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FE9" w:rsidRPr="00470180" w:rsidRDefault="00FA1FE9" w:rsidP="00B53409">
      <w:pPr>
        <w:rPr>
          <w:sz w:val="20"/>
          <w:szCs w:val="20"/>
        </w:rPr>
      </w:pPr>
      <w:r w:rsidRPr="00470180">
        <w:rPr>
          <w:sz w:val="20"/>
          <w:szCs w:val="20"/>
        </w:rPr>
        <w:t>Zamawiający:</w:t>
      </w:r>
    </w:p>
    <w:p w:rsidR="00FA1FE9" w:rsidRPr="00470180" w:rsidRDefault="00FA1FE9" w:rsidP="00B53409">
      <w:pPr>
        <w:spacing w:after="0"/>
        <w:rPr>
          <w:sz w:val="20"/>
          <w:szCs w:val="20"/>
        </w:rPr>
      </w:pPr>
      <w:r w:rsidRPr="00470180">
        <w:rPr>
          <w:sz w:val="20"/>
          <w:szCs w:val="20"/>
        </w:rPr>
        <w:t>Przedsiębiorstwo Komunalne Sp. z o.o.</w:t>
      </w:r>
    </w:p>
    <w:p w:rsidR="00FA1FE9" w:rsidRPr="00470180" w:rsidRDefault="00FA1FE9" w:rsidP="00B53409">
      <w:pPr>
        <w:spacing w:after="0"/>
        <w:rPr>
          <w:sz w:val="20"/>
          <w:szCs w:val="20"/>
        </w:rPr>
      </w:pPr>
      <w:r w:rsidRPr="00470180">
        <w:rPr>
          <w:sz w:val="20"/>
          <w:szCs w:val="20"/>
        </w:rPr>
        <w:t>ul. Studziwodzka 37</w:t>
      </w:r>
    </w:p>
    <w:p w:rsidR="00FA1FE9" w:rsidRPr="00470180" w:rsidRDefault="00FA1FE9" w:rsidP="00B53409">
      <w:pPr>
        <w:rPr>
          <w:sz w:val="20"/>
          <w:szCs w:val="20"/>
        </w:rPr>
      </w:pPr>
      <w:r w:rsidRPr="00470180">
        <w:rPr>
          <w:sz w:val="20"/>
          <w:szCs w:val="20"/>
        </w:rPr>
        <w:t>17-100 Bielsk Podlaski</w:t>
      </w:r>
    </w:p>
    <w:p w:rsidR="00FA1FE9" w:rsidRPr="005F789C" w:rsidRDefault="00FA1FE9" w:rsidP="00B53409">
      <w:pPr>
        <w:rPr>
          <w:sz w:val="20"/>
          <w:szCs w:val="20"/>
        </w:rPr>
      </w:pPr>
    </w:p>
    <w:p w:rsidR="00FA1FE9" w:rsidRPr="005F789C" w:rsidRDefault="00FA1FE9" w:rsidP="00B53409">
      <w:pPr>
        <w:rPr>
          <w:sz w:val="20"/>
          <w:szCs w:val="20"/>
        </w:rPr>
      </w:pPr>
    </w:p>
    <w:p w:rsidR="00FA1FE9" w:rsidRPr="005F789C" w:rsidRDefault="00FA1FE9" w:rsidP="00B53409">
      <w:pPr>
        <w:rPr>
          <w:sz w:val="20"/>
          <w:szCs w:val="20"/>
        </w:rPr>
      </w:pPr>
    </w:p>
    <w:p w:rsidR="00FA1FE9" w:rsidRPr="005F789C" w:rsidRDefault="00FA1FE9" w:rsidP="00B53409">
      <w:pPr>
        <w:jc w:val="center"/>
        <w:rPr>
          <w:b/>
          <w:bCs/>
          <w:sz w:val="24"/>
          <w:szCs w:val="24"/>
        </w:rPr>
      </w:pPr>
      <w:r w:rsidRPr="005F789C">
        <w:rPr>
          <w:b/>
          <w:bCs/>
          <w:sz w:val="24"/>
          <w:szCs w:val="24"/>
        </w:rPr>
        <w:t>SPECYFIKACJA ISTOTNYCH WARUNKÓW ZAMÓWIENIA</w:t>
      </w:r>
    </w:p>
    <w:p w:rsidR="00FA1FE9" w:rsidRPr="005F789C" w:rsidRDefault="00FA1FE9" w:rsidP="00B53409">
      <w:pPr>
        <w:jc w:val="center"/>
        <w:rPr>
          <w:sz w:val="20"/>
          <w:szCs w:val="20"/>
        </w:rPr>
      </w:pPr>
      <w:r w:rsidRPr="005F789C">
        <w:rPr>
          <w:sz w:val="20"/>
          <w:szCs w:val="20"/>
        </w:rPr>
        <w:t>(zwana dalej SIWZ)</w:t>
      </w:r>
    </w:p>
    <w:p w:rsidR="00FA1FE9" w:rsidRPr="005F789C" w:rsidRDefault="00FA1FE9" w:rsidP="00B53409">
      <w:pPr>
        <w:rPr>
          <w:sz w:val="20"/>
          <w:szCs w:val="20"/>
        </w:rPr>
      </w:pPr>
    </w:p>
    <w:p w:rsidR="00FA1FE9" w:rsidRDefault="00FA1FE9" w:rsidP="00B53409">
      <w:pPr>
        <w:rPr>
          <w:sz w:val="20"/>
          <w:szCs w:val="20"/>
        </w:rPr>
      </w:pPr>
      <w:r w:rsidRPr="005F789C">
        <w:rPr>
          <w:sz w:val="20"/>
          <w:szCs w:val="20"/>
        </w:rPr>
        <w:t xml:space="preserve">Przetarg nieograniczony </w:t>
      </w:r>
      <w:r>
        <w:rPr>
          <w:sz w:val="20"/>
          <w:szCs w:val="20"/>
        </w:rPr>
        <w:t xml:space="preserve">na wykonanie usługi </w:t>
      </w:r>
      <w:r w:rsidRPr="005F789C">
        <w:rPr>
          <w:sz w:val="20"/>
          <w:szCs w:val="20"/>
        </w:rPr>
        <w:t>o wartości szacunkowej nieprzekraczającej kwot określonych w przepisach wydanych na podstawie art. 11 ust. 8 ustawy z dnia 29 stycznia 2004 r. Prawo Zamówień Publicznych (</w:t>
      </w:r>
      <w:r>
        <w:rPr>
          <w:sz w:val="20"/>
          <w:szCs w:val="20"/>
        </w:rPr>
        <w:t>Dz.U.2015.2164 j.t.</w:t>
      </w:r>
      <w:r w:rsidRPr="005F789C">
        <w:rPr>
          <w:sz w:val="20"/>
          <w:szCs w:val="20"/>
        </w:rPr>
        <w:t>)</w:t>
      </w:r>
      <w:r>
        <w:rPr>
          <w:sz w:val="20"/>
          <w:szCs w:val="20"/>
        </w:rPr>
        <w:t xml:space="preserve"> pn: </w:t>
      </w:r>
    </w:p>
    <w:p w:rsidR="00FA1FE9" w:rsidRPr="005F789C" w:rsidRDefault="00FA1FE9" w:rsidP="00B53409">
      <w:pPr>
        <w:rPr>
          <w:sz w:val="20"/>
          <w:szCs w:val="20"/>
        </w:rPr>
      </w:pPr>
    </w:p>
    <w:p w:rsidR="007C2B27" w:rsidRDefault="00FA1FE9" w:rsidP="00F17BE7">
      <w:pPr>
        <w:spacing w:after="0"/>
        <w:jc w:val="center"/>
        <w:rPr>
          <w:b/>
          <w:bCs/>
          <w:sz w:val="40"/>
          <w:szCs w:val="40"/>
        </w:rPr>
      </w:pPr>
      <w:r w:rsidRPr="00F17BE7">
        <w:rPr>
          <w:b/>
          <w:bCs/>
          <w:sz w:val="40"/>
          <w:szCs w:val="40"/>
        </w:rPr>
        <w:t xml:space="preserve"> „</w:t>
      </w:r>
      <w:r w:rsidR="00F17BE7">
        <w:rPr>
          <w:b/>
          <w:bCs/>
          <w:sz w:val="40"/>
          <w:szCs w:val="40"/>
        </w:rPr>
        <w:t xml:space="preserve">Dostawa </w:t>
      </w:r>
      <w:r w:rsidR="00613539">
        <w:rPr>
          <w:b/>
          <w:bCs/>
          <w:sz w:val="40"/>
          <w:szCs w:val="40"/>
        </w:rPr>
        <w:t xml:space="preserve">w formie leasingu operacyjnego </w:t>
      </w:r>
      <w:r w:rsidR="004C0FD5">
        <w:rPr>
          <w:b/>
          <w:bCs/>
          <w:sz w:val="40"/>
          <w:szCs w:val="40"/>
        </w:rPr>
        <w:t xml:space="preserve">fabrycznie </w:t>
      </w:r>
      <w:r w:rsidR="00F17BE7">
        <w:rPr>
          <w:b/>
          <w:bCs/>
          <w:sz w:val="40"/>
          <w:szCs w:val="40"/>
        </w:rPr>
        <w:t>nowego</w:t>
      </w:r>
      <w:r w:rsidR="00A02169">
        <w:rPr>
          <w:b/>
          <w:bCs/>
          <w:sz w:val="40"/>
          <w:szCs w:val="40"/>
        </w:rPr>
        <w:t xml:space="preserve"> </w:t>
      </w:r>
      <w:r w:rsidR="00F17BE7">
        <w:rPr>
          <w:b/>
          <w:bCs/>
          <w:sz w:val="40"/>
          <w:szCs w:val="40"/>
        </w:rPr>
        <w:t xml:space="preserve">autobusu </w:t>
      </w:r>
    </w:p>
    <w:p w:rsidR="00FA1FE9" w:rsidRPr="00082D6F" w:rsidRDefault="00F17BE7" w:rsidP="00F17BE7">
      <w:pPr>
        <w:spacing w:after="0"/>
        <w:jc w:val="center"/>
        <w:rPr>
          <w:b/>
          <w:bCs/>
          <w:sz w:val="28"/>
          <w:szCs w:val="28"/>
        </w:rPr>
      </w:pPr>
      <w:r>
        <w:rPr>
          <w:b/>
          <w:bCs/>
          <w:sz w:val="40"/>
          <w:szCs w:val="40"/>
        </w:rPr>
        <w:t xml:space="preserve">komunikacji </w:t>
      </w:r>
      <w:r w:rsidRPr="00F17BE7">
        <w:rPr>
          <w:b/>
          <w:bCs/>
          <w:sz w:val="40"/>
          <w:szCs w:val="40"/>
        </w:rPr>
        <w:t>miejskiej</w:t>
      </w:r>
      <w:r w:rsidR="00FA1FE9" w:rsidRPr="00F17BE7">
        <w:rPr>
          <w:b/>
          <w:bCs/>
          <w:sz w:val="40"/>
          <w:szCs w:val="40"/>
        </w:rPr>
        <w:t>”</w:t>
      </w:r>
    </w:p>
    <w:p w:rsidR="00FA1FE9" w:rsidRPr="0009725C" w:rsidRDefault="00FA1FE9" w:rsidP="00B53409">
      <w:pPr>
        <w:rPr>
          <w:sz w:val="20"/>
          <w:szCs w:val="20"/>
        </w:rPr>
      </w:pPr>
    </w:p>
    <w:p w:rsidR="00FA1FE9" w:rsidRPr="0009725C" w:rsidRDefault="00FA1FE9" w:rsidP="00B53409">
      <w:pPr>
        <w:rPr>
          <w:sz w:val="20"/>
          <w:szCs w:val="20"/>
        </w:rPr>
      </w:pPr>
    </w:p>
    <w:p w:rsidR="00FA1FE9" w:rsidRPr="005F789C" w:rsidRDefault="00FA1FE9" w:rsidP="00B53409">
      <w:pPr>
        <w:rPr>
          <w:sz w:val="20"/>
          <w:szCs w:val="20"/>
        </w:rPr>
      </w:pPr>
    </w:p>
    <w:p w:rsidR="00FA1FE9" w:rsidRPr="005F789C" w:rsidRDefault="00FA1FE9" w:rsidP="00B53409">
      <w:pPr>
        <w:rPr>
          <w:sz w:val="20"/>
          <w:szCs w:val="20"/>
        </w:rPr>
      </w:pPr>
    </w:p>
    <w:p w:rsidR="00FA1FE9" w:rsidRPr="005F789C" w:rsidRDefault="00FA1FE9" w:rsidP="00B53409">
      <w:pPr>
        <w:rPr>
          <w:sz w:val="20"/>
          <w:szCs w:val="20"/>
        </w:rPr>
      </w:pPr>
    </w:p>
    <w:p w:rsidR="00FA1FE9" w:rsidRPr="005F789C" w:rsidRDefault="00FA1FE9" w:rsidP="00B53409">
      <w:pPr>
        <w:rPr>
          <w:sz w:val="20"/>
          <w:szCs w:val="20"/>
        </w:rPr>
      </w:pPr>
    </w:p>
    <w:p w:rsidR="00FA1FE9" w:rsidRPr="005F789C" w:rsidRDefault="00FA1FE9" w:rsidP="00B53409">
      <w:pPr>
        <w:rPr>
          <w:sz w:val="20"/>
          <w:szCs w:val="20"/>
        </w:rPr>
      </w:pPr>
    </w:p>
    <w:p w:rsidR="00FA1FE9" w:rsidRPr="005F789C" w:rsidRDefault="00FA1FE9" w:rsidP="00B53409">
      <w:pPr>
        <w:rPr>
          <w:sz w:val="20"/>
          <w:szCs w:val="20"/>
        </w:rPr>
      </w:pPr>
    </w:p>
    <w:p w:rsidR="00FA1FE9" w:rsidRDefault="00FA1FE9" w:rsidP="008B1B2D">
      <w:pPr>
        <w:jc w:val="center"/>
        <w:rPr>
          <w:sz w:val="20"/>
          <w:szCs w:val="20"/>
        </w:rPr>
      </w:pPr>
    </w:p>
    <w:p w:rsidR="00FA1FE9" w:rsidRDefault="00FA1FE9" w:rsidP="008B1B2D">
      <w:pPr>
        <w:jc w:val="center"/>
        <w:rPr>
          <w:sz w:val="20"/>
          <w:szCs w:val="20"/>
        </w:rPr>
      </w:pPr>
    </w:p>
    <w:p w:rsidR="00FA1FE9" w:rsidRDefault="00FA1FE9" w:rsidP="008B1B2D">
      <w:pPr>
        <w:jc w:val="center"/>
        <w:rPr>
          <w:sz w:val="20"/>
          <w:szCs w:val="20"/>
        </w:rPr>
      </w:pPr>
    </w:p>
    <w:p w:rsidR="00FA1FE9" w:rsidRDefault="00FA1FE9" w:rsidP="00A02169">
      <w:pPr>
        <w:ind w:left="4820"/>
        <w:jc w:val="center"/>
        <w:rPr>
          <w:sz w:val="20"/>
          <w:szCs w:val="20"/>
        </w:rPr>
      </w:pPr>
    </w:p>
    <w:p w:rsidR="00A02169" w:rsidRDefault="00A02169" w:rsidP="001E06BB">
      <w:pPr>
        <w:ind w:left="4395"/>
        <w:jc w:val="center"/>
        <w:rPr>
          <w:sz w:val="20"/>
          <w:szCs w:val="20"/>
        </w:rPr>
      </w:pPr>
      <w:r>
        <w:rPr>
          <w:sz w:val="20"/>
          <w:szCs w:val="20"/>
        </w:rPr>
        <w:t>Zatwierdzam</w:t>
      </w:r>
    </w:p>
    <w:p w:rsidR="00A02169" w:rsidRDefault="001E06BB" w:rsidP="001E06BB">
      <w:pPr>
        <w:spacing w:after="0"/>
        <w:ind w:left="4395"/>
        <w:jc w:val="center"/>
        <w:rPr>
          <w:sz w:val="20"/>
          <w:szCs w:val="20"/>
        </w:rPr>
      </w:pPr>
      <w:r>
        <w:rPr>
          <w:sz w:val="20"/>
          <w:szCs w:val="20"/>
        </w:rPr>
        <w:t>WICEPREZES</w:t>
      </w:r>
    </w:p>
    <w:p w:rsidR="001E06BB" w:rsidRDefault="001E06BB" w:rsidP="001E06BB">
      <w:pPr>
        <w:ind w:left="2268"/>
        <w:jc w:val="left"/>
        <w:rPr>
          <w:sz w:val="20"/>
          <w:szCs w:val="20"/>
        </w:rPr>
      </w:pPr>
      <w:r>
        <w:rPr>
          <w:sz w:val="20"/>
          <w:szCs w:val="20"/>
        </w:rPr>
        <w:t xml:space="preserve">dnia 01 lipca 2016 r. </w:t>
      </w:r>
      <w:r>
        <w:rPr>
          <w:sz w:val="20"/>
          <w:szCs w:val="20"/>
        </w:rPr>
        <w:tab/>
      </w:r>
      <w:r>
        <w:rPr>
          <w:sz w:val="20"/>
          <w:szCs w:val="20"/>
        </w:rPr>
        <w:tab/>
      </w:r>
      <w:r>
        <w:rPr>
          <w:sz w:val="20"/>
          <w:szCs w:val="20"/>
        </w:rPr>
        <w:tab/>
        <w:t>mgr inż. Daniel T</w:t>
      </w:r>
      <w:bookmarkStart w:id="0" w:name="_GoBack"/>
      <w:bookmarkEnd w:id="0"/>
      <w:r>
        <w:rPr>
          <w:sz w:val="20"/>
          <w:szCs w:val="20"/>
        </w:rPr>
        <w:t>rofimiuk</w:t>
      </w:r>
    </w:p>
    <w:p w:rsidR="00A02169" w:rsidRDefault="00A02169" w:rsidP="00D63138">
      <w:pPr>
        <w:jc w:val="center"/>
        <w:rPr>
          <w:sz w:val="20"/>
          <w:szCs w:val="20"/>
        </w:rPr>
      </w:pPr>
    </w:p>
    <w:p w:rsidR="00FA1FE9" w:rsidRPr="005F789C" w:rsidRDefault="00FA1FE9" w:rsidP="00B53409">
      <w:pPr>
        <w:rPr>
          <w:sz w:val="20"/>
          <w:szCs w:val="20"/>
        </w:rPr>
      </w:pPr>
    </w:p>
    <w:p w:rsidR="00FA1FE9" w:rsidRDefault="00FA1FE9">
      <w:pPr>
        <w:rPr>
          <w:b/>
          <w:bCs/>
          <w:sz w:val="20"/>
          <w:szCs w:val="20"/>
        </w:rPr>
      </w:pPr>
      <w:r>
        <w:rPr>
          <w:b/>
          <w:bCs/>
          <w:sz w:val="20"/>
          <w:szCs w:val="20"/>
        </w:rPr>
        <w:br w:type="page"/>
      </w:r>
    </w:p>
    <w:p w:rsidR="00FA1FE9" w:rsidRPr="00F2781F" w:rsidRDefault="00FA1FE9" w:rsidP="00D1637D">
      <w:pPr>
        <w:spacing w:after="180"/>
        <w:rPr>
          <w:b/>
          <w:bCs/>
          <w:sz w:val="20"/>
          <w:szCs w:val="20"/>
        </w:rPr>
      </w:pPr>
      <w:r w:rsidRPr="00F2781F">
        <w:rPr>
          <w:b/>
          <w:bCs/>
          <w:sz w:val="20"/>
          <w:szCs w:val="20"/>
        </w:rPr>
        <w:t>SPIS TREŚCI:</w:t>
      </w:r>
    </w:p>
    <w:p w:rsidR="00FA1FE9" w:rsidRPr="00F2781F" w:rsidRDefault="00FA1FE9" w:rsidP="008B1B2D">
      <w:pPr>
        <w:spacing w:after="0"/>
        <w:rPr>
          <w:sz w:val="20"/>
          <w:szCs w:val="20"/>
        </w:rPr>
      </w:pPr>
      <w:r w:rsidRPr="00F2781F">
        <w:rPr>
          <w:sz w:val="20"/>
          <w:szCs w:val="20"/>
        </w:rPr>
        <w:t>Rozdział 1.</w:t>
      </w:r>
      <w:r w:rsidRPr="00F2781F">
        <w:rPr>
          <w:sz w:val="20"/>
          <w:szCs w:val="20"/>
        </w:rPr>
        <w:tab/>
        <w:t>Zamawiający.</w:t>
      </w:r>
    </w:p>
    <w:p w:rsidR="00FA1FE9" w:rsidRPr="00F2781F" w:rsidRDefault="00FA1FE9" w:rsidP="008B1B2D">
      <w:pPr>
        <w:spacing w:after="0"/>
        <w:ind w:left="1418" w:hanging="1418"/>
        <w:rPr>
          <w:sz w:val="20"/>
          <w:szCs w:val="20"/>
        </w:rPr>
      </w:pPr>
      <w:r w:rsidRPr="00F2781F">
        <w:rPr>
          <w:sz w:val="20"/>
          <w:szCs w:val="20"/>
        </w:rPr>
        <w:t>Rozdział 2.</w:t>
      </w:r>
      <w:r w:rsidRPr="00F2781F">
        <w:rPr>
          <w:sz w:val="20"/>
          <w:szCs w:val="20"/>
        </w:rPr>
        <w:tab/>
        <w:t>Tryb udzielenia zamówienia publicznego oraz miejsca, w których zostało zamieszczone ogłoszenie o zamówieniu.</w:t>
      </w:r>
    </w:p>
    <w:p w:rsidR="00FA1FE9" w:rsidRPr="00F2781F" w:rsidRDefault="00FA1FE9" w:rsidP="008B1B2D">
      <w:pPr>
        <w:spacing w:after="0"/>
        <w:rPr>
          <w:sz w:val="20"/>
          <w:szCs w:val="20"/>
        </w:rPr>
      </w:pPr>
      <w:r w:rsidRPr="00F2781F">
        <w:rPr>
          <w:sz w:val="20"/>
          <w:szCs w:val="20"/>
        </w:rPr>
        <w:t>Rozdział 3.</w:t>
      </w:r>
      <w:r w:rsidRPr="00F2781F">
        <w:rPr>
          <w:sz w:val="20"/>
          <w:szCs w:val="20"/>
        </w:rPr>
        <w:tab/>
        <w:t>Opis przedmiotu zamówienia.</w:t>
      </w:r>
    </w:p>
    <w:p w:rsidR="00FA1FE9" w:rsidRPr="00F2781F" w:rsidRDefault="00FA1FE9" w:rsidP="008B1B2D">
      <w:pPr>
        <w:spacing w:after="0"/>
        <w:rPr>
          <w:sz w:val="20"/>
          <w:szCs w:val="20"/>
        </w:rPr>
      </w:pPr>
      <w:r w:rsidRPr="00F2781F">
        <w:rPr>
          <w:sz w:val="20"/>
          <w:szCs w:val="20"/>
        </w:rPr>
        <w:t>Rozdział 4.</w:t>
      </w:r>
      <w:r w:rsidRPr="00F2781F">
        <w:rPr>
          <w:sz w:val="20"/>
          <w:szCs w:val="20"/>
        </w:rPr>
        <w:tab/>
        <w:t>Oferty częściowe.</w:t>
      </w:r>
    </w:p>
    <w:p w:rsidR="00FA1FE9" w:rsidRPr="00F2781F" w:rsidRDefault="00FA1FE9" w:rsidP="008B1B2D">
      <w:pPr>
        <w:spacing w:after="0"/>
        <w:rPr>
          <w:sz w:val="20"/>
          <w:szCs w:val="20"/>
        </w:rPr>
      </w:pPr>
      <w:r w:rsidRPr="00F2781F">
        <w:rPr>
          <w:sz w:val="20"/>
          <w:szCs w:val="20"/>
        </w:rPr>
        <w:t>Rozdział 5.</w:t>
      </w:r>
      <w:r w:rsidRPr="00F2781F">
        <w:rPr>
          <w:sz w:val="20"/>
          <w:szCs w:val="20"/>
        </w:rPr>
        <w:tab/>
        <w:t>Oferty wariantowe.</w:t>
      </w:r>
    </w:p>
    <w:p w:rsidR="00FA1FE9" w:rsidRPr="00F2781F" w:rsidRDefault="00FA1FE9" w:rsidP="008B1B2D">
      <w:pPr>
        <w:spacing w:after="0"/>
        <w:rPr>
          <w:sz w:val="20"/>
          <w:szCs w:val="20"/>
        </w:rPr>
      </w:pPr>
      <w:r w:rsidRPr="00F2781F">
        <w:rPr>
          <w:sz w:val="20"/>
          <w:szCs w:val="20"/>
        </w:rPr>
        <w:t>Rozdział 6.</w:t>
      </w:r>
      <w:r w:rsidRPr="00F2781F">
        <w:rPr>
          <w:sz w:val="20"/>
          <w:szCs w:val="20"/>
        </w:rPr>
        <w:tab/>
        <w:t>Zamówienie uzupełniające.</w:t>
      </w:r>
    </w:p>
    <w:p w:rsidR="00FA1FE9" w:rsidRPr="00F2781F" w:rsidRDefault="00FA1FE9" w:rsidP="008B1B2D">
      <w:pPr>
        <w:spacing w:after="0"/>
        <w:rPr>
          <w:sz w:val="20"/>
          <w:szCs w:val="20"/>
        </w:rPr>
      </w:pPr>
      <w:r w:rsidRPr="00F2781F">
        <w:rPr>
          <w:sz w:val="20"/>
          <w:szCs w:val="20"/>
        </w:rPr>
        <w:t>Rozdział 7.</w:t>
      </w:r>
      <w:r w:rsidRPr="00F2781F">
        <w:rPr>
          <w:sz w:val="20"/>
          <w:szCs w:val="20"/>
        </w:rPr>
        <w:tab/>
      </w:r>
      <w:r>
        <w:rPr>
          <w:sz w:val="20"/>
          <w:szCs w:val="20"/>
        </w:rPr>
        <w:t>T</w:t>
      </w:r>
      <w:r w:rsidRPr="00F2781F">
        <w:rPr>
          <w:sz w:val="20"/>
          <w:szCs w:val="20"/>
        </w:rPr>
        <w:t>ermin wykonania zamówienia.</w:t>
      </w:r>
    </w:p>
    <w:p w:rsidR="00FA1FE9" w:rsidRPr="00F2781F" w:rsidRDefault="00FA1FE9" w:rsidP="008B1B2D">
      <w:pPr>
        <w:spacing w:after="0"/>
        <w:ind w:left="1418" w:hanging="1418"/>
        <w:rPr>
          <w:sz w:val="20"/>
          <w:szCs w:val="20"/>
        </w:rPr>
      </w:pPr>
      <w:r w:rsidRPr="00F2781F">
        <w:rPr>
          <w:sz w:val="20"/>
          <w:szCs w:val="20"/>
        </w:rPr>
        <w:t>Rozdział 8.</w:t>
      </w:r>
      <w:r w:rsidRPr="00F2781F">
        <w:rPr>
          <w:sz w:val="20"/>
          <w:szCs w:val="20"/>
        </w:rPr>
        <w:tab/>
        <w:t>Warunki udziału w postępowaniu, opis sposobu dokonywania oceny spełniania tych warunków.</w:t>
      </w:r>
    </w:p>
    <w:p w:rsidR="00FA1FE9" w:rsidRPr="00F2781F" w:rsidRDefault="00FA1FE9" w:rsidP="008B1B2D">
      <w:pPr>
        <w:spacing w:after="0"/>
        <w:ind w:left="1418" w:hanging="1418"/>
        <w:rPr>
          <w:sz w:val="20"/>
          <w:szCs w:val="20"/>
        </w:rPr>
      </w:pPr>
      <w:r w:rsidRPr="00F2781F">
        <w:rPr>
          <w:sz w:val="20"/>
          <w:szCs w:val="20"/>
        </w:rPr>
        <w:t>Rozdział 9.</w:t>
      </w:r>
      <w:r w:rsidRPr="00F2781F">
        <w:rPr>
          <w:sz w:val="20"/>
          <w:szCs w:val="20"/>
        </w:rPr>
        <w:tab/>
        <w:t xml:space="preserve">Wykaz oświadczeń i dokumentów, jakie mają dostarczyć </w:t>
      </w:r>
      <w:r>
        <w:rPr>
          <w:sz w:val="20"/>
          <w:szCs w:val="20"/>
        </w:rPr>
        <w:t>Wykonawcy</w:t>
      </w:r>
      <w:r w:rsidRPr="00F2781F">
        <w:rPr>
          <w:sz w:val="20"/>
          <w:szCs w:val="20"/>
        </w:rPr>
        <w:t xml:space="preserve"> w celu potwierdzenia spełniania warunków udziału w postępowaniu.</w:t>
      </w:r>
    </w:p>
    <w:p w:rsidR="00FA1FE9" w:rsidRDefault="00FA1FE9" w:rsidP="008B1B2D">
      <w:pPr>
        <w:spacing w:after="0"/>
        <w:ind w:left="1418" w:hanging="1418"/>
        <w:rPr>
          <w:sz w:val="20"/>
          <w:szCs w:val="20"/>
        </w:rPr>
      </w:pPr>
      <w:r w:rsidRPr="00F2781F">
        <w:rPr>
          <w:sz w:val="20"/>
          <w:szCs w:val="20"/>
        </w:rPr>
        <w:t>Rozdział 10.</w:t>
      </w:r>
      <w:r w:rsidRPr="00F2781F">
        <w:rPr>
          <w:sz w:val="20"/>
          <w:szCs w:val="20"/>
        </w:rPr>
        <w:tab/>
      </w:r>
      <w:r>
        <w:rPr>
          <w:sz w:val="20"/>
          <w:szCs w:val="20"/>
        </w:rPr>
        <w:t>Inne dokumenty</w:t>
      </w:r>
    </w:p>
    <w:p w:rsidR="00FA1FE9" w:rsidRPr="00F2781F" w:rsidRDefault="00FA1FE9" w:rsidP="008B1B2D">
      <w:pPr>
        <w:spacing w:after="0"/>
        <w:ind w:left="1418" w:hanging="1418"/>
        <w:rPr>
          <w:sz w:val="20"/>
          <w:szCs w:val="20"/>
        </w:rPr>
      </w:pPr>
      <w:r>
        <w:rPr>
          <w:sz w:val="20"/>
          <w:szCs w:val="20"/>
        </w:rPr>
        <w:t>Rozdział 11.</w:t>
      </w:r>
      <w:r>
        <w:rPr>
          <w:sz w:val="20"/>
          <w:szCs w:val="20"/>
        </w:rPr>
        <w:tab/>
      </w:r>
      <w:r w:rsidRPr="00F2781F">
        <w:rPr>
          <w:sz w:val="20"/>
          <w:szCs w:val="20"/>
        </w:rPr>
        <w:t xml:space="preserve">Informacja o sposobie porozumiewania się Zamawiającego z </w:t>
      </w:r>
      <w:r>
        <w:rPr>
          <w:sz w:val="20"/>
          <w:szCs w:val="20"/>
        </w:rPr>
        <w:t>Wykonawcami</w:t>
      </w:r>
      <w:r w:rsidRPr="00F2781F">
        <w:rPr>
          <w:sz w:val="20"/>
          <w:szCs w:val="20"/>
        </w:rPr>
        <w:t xml:space="preserve"> oraz przekazywanie oświadczeń i dokumentów.</w:t>
      </w:r>
    </w:p>
    <w:p w:rsidR="00FA1FE9" w:rsidRDefault="00FA1FE9" w:rsidP="008B1B2D">
      <w:pPr>
        <w:spacing w:after="0"/>
        <w:rPr>
          <w:sz w:val="20"/>
          <w:szCs w:val="20"/>
        </w:rPr>
      </w:pPr>
      <w:r>
        <w:rPr>
          <w:sz w:val="20"/>
          <w:szCs w:val="20"/>
        </w:rPr>
        <w:t>Rozdział 12.</w:t>
      </w:r>
      <w:r>
        <w:rPr>
          <w:sz w:val="20"/>
          <w:szCs w:val="20"/>
        </w:rPr>
        <w:tab/>
        <w:t>Wyjaśnienie i zmiany w treści SIWZ.</w:t>
      </w:r>
    </w:p>
    <w:p w:rsidR="00FA1FE9" w:rsidRPr="00F2781F" w:rsidRDefault="00FA1FE9" w:rsidP="008B1B2D">
      <w:pPr>
        <w:spacing w:after="0"/>
        <w:rPr>
          <w:sz w:val="20"/>
          <w:szCs w:val="20"/>
        </w:rPr>
      </w:pPr>
      <w:r>
        <w:rPr>
          <w:sz w:val="20"/>
          <w:szCs w:val="20"/>
        </w:rPr>
        <w:t>Rozdział 13</w:t>
      </w:r>
      <w:r w:rsidRPr="00F2781F">
        <w:rPr>
          <w:sz w:val="20"/>
          <w:szCs w:val="20"/>
        </w:rPr>
        <w:t>.</w:t>
      </w:r>
      <w:r w:rsidRPr="00F2781F">
        <w:rPr>
          <w:sz w:val="20"/>
          <w:szCs w:val="20"/>
        </w:rPr>
        <w:tab/>
        <w:t xml:space="preserve">Osoby uprawnione do porozumiewania się z </w:t>
      </w:r>
      <w:r>
        <w:rPr>
          <w:sz w:val="20"/>
          <w:szCs w:val="20"/>
        </w:rPr>
        <w:t>Wykonawcami</w:t>
      </w:r>
      <w:r w:rsidRPr="00F2781F">
        <w:rPr>
          <w:sz w:val="20"/>
          <w:szCs w:val="20"/>
        </w:rPr>
        <w:t>.</w:t>
      </w:r>
    </w:p>
    <w:p w:rsidR="00FA1FE9" w:rsidRPr="00F2781F" w:rsidRDefault="00FA1FE9" w:rsidP="008B1B2D">
      <w:pPr>
        <w:spacing w:after="0"/>
        <w:rPr>
          <w:sz w:val="20"/>
          <w:szCs w:val="20"/>
        </w:rPr>
      </w:pPr>
      <w:r>
        <w:rPr>
          <w:sz w:val="20"/>
          <w:szCs w:val="20"/>
        </w:rPr>
        <w:t>Rozdział 14</w:t>
      </w:r>
      <w:r w:rsidRPr="00F2781F">
        <w:rPr>
          <w:sz w:val="20"/>
          <w:szCs w:val="20"/>
        </w:rPr>
        <w:t>.</w:t>
      </w:r>
      <w:r w:rsidRPr="00F2781F">
        <w:rPr>
          <w:sz w:val="20"/>
          <w:szCs w:val="20"/>
        </w:rPr>
        <w:tab/>
        <w:t>Termin związania ofertą.</w:t>
      </w:r>
    </w:p>
    <w:p w:rsidR="00FA1FE9" w:rsidRPr="00F2781F" w:rsidRDefault="00FA1FE9" w:rsidP="008B1B2D">
      <w:pPr>
        <w:spacing w:after="0"/>
        <w:rPr>
          <w:sz w:val="20"/>
          <w:szCs w:val="20"/>
        </w:rPr>
      </w:pPr>
      <w:r>
        <w:rPr>
          <w:sz w:val="20"/>
          <w:szCs w:val="20"/>
        </w:rPr>
        <w:t>Rozdział 15</w:t>
      </w:r>
      <w:r w:rsidRPr="00F2781F">
        <w:rPr>
          <w:sz w:val="20"/>
          <w:szCs w:val="20"/>
        </w:rPr>
        <w:t>.</w:t>
      </w:r>
      <w:r w:rsidRPr="00F2781F">
        <w:rPr>
          <w:sz w:val="20"/>
          <w:szCs w:val="20"/>
        </w:rPr>
        <w:tab/>
        <w:t>Sposób przygotowania oferty.</w:t>
      </w:r>
    </w:p>
    <w:p w:rsidR="00FA1FE9" w:rsidRPr="00F2781F" w:rsidRDefault="00FA1FE9" w:rsidP="008B1B2D">
      <w:pPr>
        <w:spacing w:after="0"/>
        <w:rPr>
          <w:sz w:val="20"/>
          <w:szCs w:val="20"/>
        </w:rPr>
      </w:pPr>
      <w:r>
        <w:rPr>
          <w:sz w:val="20"/>
          <w:szCs w:val="20"/>
        </w:rPr>
        <w:t>Rozdział 16</w:t>
      </w:r>
      <w:r w:rsidRPr="00F2781F">
        <w:rPr>
          <w:sz w:val="20"/>
          <w:szCs w:val="20"/>
        </w:rPr>
        <w:t>.</w:t>
      </w:r>
      <w:r w:rsidRPr="00F2781F">
        <w:rPr>
          <w:sz w:val="20"/>
          <w:szCs w:val="20"/>
        </w:rPr>
        <w:tab/>
      </w:r>
      <w:r>
        <w:rPr>
          <w:sz w:val="20"/>
          <w:szCs w:val="20"/>
        </w:rPr>
        <w:t>Miejsce, t</w:t>
      </w:r>
      <w:r w:rsidRPr="00F2781F">
        <w:rPr>
          <w:sz w:val="20"/>
          <w:szCs w:val="20"/>
        </w:rPr>
        <w:t>ermin składania i otwarcia ofert</w:t>
      </w:r>
    </w:p>
    <w:p w:rsidR="00FA1FE9" w:rsidRPr="00F2781F" w:rsidRDefault="00FA1FE9" w:rsidP="008B1B2D">
      <w:pPr>
        <w:spacing w:after="0"/>
        <w:rPr>
          <w:sz w:val="20"/>
          <w:szCs w:val="20"/>
        </w:rPr>
      </w:pPr>
      <w:r>
        <w:rPr>
          <w:sz w:val="20"/>
          <w:szCs w:val="20"/>
        </w:rPr>
        <w:t>Rozdział 17</w:t>
      </w:r>
      <w:r w:rsidRPr="00F2781F">
        <w:rPr>
          <w:sz w:val="20"/>
          <w:szCs w:val="20"/>
        </w:rPr>
        <w:t>.</w:t>
      </w:r>
      <w:r w:rsidRPr="00F2781F">
        <w:rPr>
          <w:sz w:val="20"/>
          <w:szCs w:val="20"/>
        </w:rPr>
        <w:tab/>
      </w:r>
      <w:r>
        <w:rPr>
          <w:sz w:val="20"/>
          <w:szCs w:val="20"/>
        </w:rPr>
        <w:t>Opis s</w:t>
      </w:r>
      <w:r w:rsidRPr="00F2781F">
        <w:rPr>
          <w:sz w:val="20"/>
          <w:szCs w:val="20"/>
        </w:rPr>
        <w:t>pos</w:t>
      </w:r>
      <w:r>
        <w:rPr>
          <w:sz w:val="20"/>
          <w:szCs w:val="20"/>
        </w:rPr>
        <w:t>obu</w:t>
      </w:r>
      <w:r w:rsidRPr="00F2781F">
        <w:rPr>
          <w:sz w:val="20"/>
          <w:szCs w:val="20"/>
        </w:rPr>
        <w:t xml:space="preserve"> obliczania ceny.</w:t>
      </w:r>
    </w:p>
    <w:p w:rsidR="00FA1FE9" w:rsidRPr="00F2781F" w:rsidRDefault="00FA1FE9" w:rsidP="008B1B2D">
      <w:pPr>
        <w:spacing w:after="0"/>
        <w:ind w:left="1418" w:hanging="1418"/>
        <w:rPr>
          <w:sz w:val="20"/>
          <w:szCs w:val="20"/>
        </w:rPr>
      </w:pPr>
      <w:r>
        <w:rPr>
          <w:sz w:val="20"/>
          <w:szCs w:val="20"/>
        </w:rPr>
        <w:t>Rozdział 18</w:t>
      </w:r>
      <w:r w:rsidRPr="00F2781F">
        <w:rPr>
          <w:sz w:val="20"/>
          <w:szCs w:val="20"/>
        </w:rPr>
        <w:t>.</w:t>
      </w:r>
      <w:r w:rsidRPr="00F2781F">
        <w:rPr>
          <w:sz w:val="20"/>
          <w:szCs w:val="20"/>
        </w:rPr>
        <w:tab/>
        <w:t>Opis kryteriów, którymi Zamawiający będzie się kierował przy wyborze oferty wraz z podaniem znaczenia tych kryteriów oraz sposobu oceny ofert.</w:t>
      </w:r>
    </w:p>
    <w:p w:rsidR="00FA1FE9" w:rsidRPr="00F2781F" w:rsidRDefault="00FA1FE9" w:rsidP="008B1B2D">
      <w:pPr>
        <w:spacing w:after="0"/>
        <w:rPr>
          <w:sz w:val="20"/>
          <w:szCs w:val="20"/>
        </w:rPr>
      </w:pPr>
      <w:r w:rsidRPr="00F2781F">
        <w:rPr>
          <w:sz w:val="20"/>
          <w:szCs w:val="20"/>
        </w:rPr>
        <w:t>Rozdział 1</w:t>
      </w:r>
      <w:r>
        <w:rPr>
          <w:sz w:val="20"/>
          <w:szCs w:val="20"/>
        </w:rPr>
        <w:t>9</w:t>
      </w:r>
      <w:r w:rsidRPr="00F2781F">
        <w:rPr>
          <w:sz w:val="20"/>
          <w:szCs w:val="20"/>
        </w:rPr>
        <w:t>.</w:t>
      </w:r>
      <w:r w:rsidRPr="00F2781F">
        <w:rPr>
          <w:sz w:val="20"/>
          <w:szCs w:val="20"/>
        </w:rPr>
        <w:tab/>
        <w:t>Wadium.</w:t>
      </w:r>
    </w:p>
    <w:p w:rsidR="00FA1FE9" w:rsidRPr="00F2781F" w:rsidRDefault="00FA1FE9" w:rsidP="008B1B2D">
      <w:pPr>
        <w:spacing w:after="0"/>
        <w:ind w:left="1418" w:hanging="1418"/>
        <w:rPr>
          <w:sz w:val="20"/>
          <w:szCs w:val="20"/>
        </w:rPr>
      </w:pPr>
      <w:r>
        <w:rPr>
          <w:sz w:val="20"/>
          <w:szCs w:val="20"/>
        </w:rPr>
        <w:t>Rozdział 20</w:t>
      </w:r>
      <w:r w:rsidRPr="00F2781F">
        <w:rPr>
          <w:sz w:val="20"/>
          <w:szCs w:val="20"/>
        </w:rPr>
        <w:t>.</w:t>
      </w:r>
      <w:r w:rsidRPr="00F2781F">
        <w:rPr>
          <w:sz w:val="20"/>
          <w:szCs w:val="20"/>
        </w:rPr>
        <w:tab/>
        <w:t xml:space="preserve">Informacje dotyczące walut obcych, w jakich mogą być prowadzone rozliczenia między Zamawiającym a </w:t>
      </w:r>
      <w:r>
        <w:rPr>
          <w:sz w:val="20"/>
          <w:szCs w:val="20"/>
        </w:rPr>
        <w:t>Wykonawcą</w:t>
      </w:r>
      <w:r w:rsidRPr="00F2781F">
        <w:rPr>
          <w:sz w:val="20"/>
          <w:szCs w:val="20"/>
        </w:rPr>
        <w:t>.</w:t>
      </w:r>
    </w:p>
    <w:p w:rsidR="00FA1FE9" w:rsidRPr="00F2781F" w:rsidRDefault="00FA1FE9" w:rsidP="008B1B2D">
      <w:pPr>
        <w:spacing w:after="0"/>
        <w:ind w:left="1418" w:hanging="1418"/>
        <w:rPr>
          <w:sz w:val="20"/>
          <w:szCs w:val="20"/>
        </w:rPr>
      </w:pPr>
      <w:r>
        <w:rPr>
          <w:sz w:val="20"/>
          <w:szCs w:val="20"/>
        </w:rPr>
        <w:t>Rozdział 21</w:t>
      </w:r>
      <w:r w:rsidRPr="00F2781F">
        <w:rPr>
          <w:sz w:val="20"/>
          <w:szCs w:val="20"/>
        </w:rPr>
        <w:t>.</w:t>
      </w:r>
      <w:r w:rsidRPr="00F2781F">
        <w:rPr>
          <w:sz w:val="20"/>
          <w:szCs w:val="20"/>
        </w:rPr>
        <w:tab/>
        <w:t>Informacje o formalnościach, jakie powinny zostać dopełnione po wyborze oferty w celu zawarcia umowy.</w:t>
      </w:r>
    </w:p>
    <w:p w:rsidR="00FA1FE9" w:rsidRPr="00F2781F" w:rsidRDefault="00FA1FE9" w:rsidP="008B1B2D">
      <w:pPr>
        <w:spacing w:after="0"/>
        <w:rPr>
          <w:sz w:val="20"/>
          <w:szCs w:val="20"/>
        </w:rPr>
      </w:pPr>
      <w:r>
        <w:rPr>
          <w:sz w:val="20"/>
          <w:szCs w:val="20"/>
        </w:rPr>
        <w:t>Rozdział 22</w:t>
      </w:r>
      <w:r w:rsidRPr="00F2781F">
        <w:rPr>
          <w:sz w:val="20"/>
          <w:szCs w:val="20"/>
        </w:rPr>
        <w:t>.</w:t>
      </w:r>
      <w:r w:rsidRPr="00F2781F">
        <w:rPr>
          <w:sz w:val="20"/>
          <w:szCs w:val="20"/>
        </w:rPr>
        <w:tab/>
        <w:t>Wymagania dotyczące zabezpieczenia należytego wykonania umowy.</w:t>
      </w:r>
    </w:p>
    <w:p w:rsidR="00FA1FE9" w:rsidRPr="00F2781F" w:rsidRDefault="00FA1FE9" w:rsidP="008B1B2D">
      <w:pPr>
        <w:spacing w:after="0"/>
        <w:ind w:left="1410" w:hanging="1410"/>
        <w:rPr>
          <w:sz w:val="20"/>
          <w:szCs w:val="20"/>
        </w:rPr>
      </w:pPr>
      <w:r>
        <w:rPr>
          <w:sz w:val="20"/>
          <w:szCs w:val="20"/>
        </w:rPr>
        <w:t>Rozdział 23</w:t>
      </w:r>
      <w:r w:rsidRPr="00F2781F">
        <w:rPr>
          <w:sz w:val="20"/>
          <w:szCs w:val="20"/>
        </w:rPr>
        <w:t>.</w:t>
      </w:r>
      <w:r w:rsidRPr="00F2781F">
        <w:rPr>
          <w:sz w:val="20"/>
          <w:szCs w:val="20"/>
        </w:rPr>
        <w:tab/>
        <w:t>Istotne dla stron postanowienia, które zostaną wprowadzone w treść zawieranej umowy w sprawie zamówienia publicznego.</w:t>
      </w:r>
    </w:p>
    <w:p w:rsidR="00FA1FE9" w:rsidRPr="00F2781F" w:rsidRDefault="00FA1FE9" w:rsidP="008B1B2D">
      <w:pPr>
        <w:spacing w:after="0"/>
        <w:ind w:left="1410" w:hanging="1410"/>
        <w:rPr>
          <w:sz w:val="20"/>
          <w:szCs w:val="20"/>
        </w:rPr>
      </w:pPr>
      <w:r>
        <w:rPr>
          <w:sz w:val="20"/>
          <w:szCs w:val="20"/>
        </w:rPr>
        <w:t>Rozdział 24</w:t>
      </w:r>
      <w:r w:rsidRPr="00F2781F">
        <w:rPr>
          <w:sz w:val="20"/>
          <w:szCs w:val="20"/>
        </w:rPr>
        <w:t>.</w:t>
      </w:r>
      <w:r w:rsidRPr="00F2781F">
        <w:rPr>
          <w:sz w:val="20"/>
          <w:szCs w:val="20"/>
        </w:rPr>
        <w:tab/>
        <w:t>Pouczenie o środkach ochrony prawnej przysługującej Wykonawcy w toku postępowania o zamówienie publiczne.</w:t>
      </w:r>
    </w:p>
    <w:p w:rsidR="00FA1FE9" w:rsidRPr="00F2781F" w:rsidRDefault="00FA1FE9" w:rsidP="008B1B2D">
      <w:pPr>
        <w:spacing w:after="0"/>
        <w:rPr>
          <w:sz w:val="20"/>
          <w:szCs w:val="20"/>
        </w:rPr>
      </w:pPr>
      <w:r>
        <w:rPr>
          <w:sz w:val="20"/>
          <w:szCs w:val="20"/>
        </w:rPr>
        <w:t>Rozdział 25</w:t>
      </w:r>
      <w:r w:rsidRPr="00F2781F">
        <w:rPr>
          <w:sz w:val="20"/>
          <w:szCs w:val="20"/>
        </w:rPr>
        <w:t>.</w:t>
      </w:r>
      <w:r w:rsidRPr="00F2781F">
        <w:rPr>
          <w:sz w:val="20"/>
          <w:szCs w:val="20"/>
        </w:rPr>
        <w:tab/>
        <w:t>Umowa ramowa.</w:t>
      </w:r>
    </w:p>
    <w:p w:rsidR="00FA1FE9" w:rsidRPr="00F2781F" w:rsidRDefault="00FA1FE9" w:rsidP="008B1B2D">
      <w:pPr>
        <w:spacing w:after="0"/>
        <w:rPr>
          <w:sz w:val="20"/>
          <w:szCs w:val="20"/>
        </w:rPr>
      </w:pPr>
      <w:r>
        <w:rPr>
          <w:sz w:val="20"/>
          <w:szCs w:val="20"/>
        </w:rPr>
        <w:t>Rozdział 26</w:t>
      </w:r>
      <w:r w:rsidRPr="00F2781F">
        <w:rPr>
          <w:sz w:val="20"/>
          <w:szCs w:val="20"/>
        </w:rPr>
        <w:t>.</w:t>
      </w:r>
      <w:r w:rsidRPr="00F2781F">
        <w:rPr>
          <w:sz w:val="20"/>
          <w:szCs w:val="20"/>
        </w:rPr>
        <w:tab/>
        <w:t>Aukcja elektroniczna.</w:t>
      </w:r>
      <w:r w:rsidRPr="00F2781F">
        <w:rPr>
          <w:sz w:val="20"/>
          <w:szCs w:val="20"/>
        </w:rPr>
        <w:tab/>
      </w:r>
    </w:p>
    <w:p w:rsidR="00FA1FE9" w:rsidRPr="00F2781F" w:rsidRDefault="00FA1FE9" w:rsidP="008B1B2D">
      <w:pPr>
        <w:spacing w:after="0"/>
        <w:rPr>
          <w:sz w:val="20"/>
          <w:szCs w:val="20"/>
        </w:rPr>
      </w:pPr>
      <w:r>
        <w:rPr>
          <w:sz w:val="20"/>
          <w:szCs w:val="20"/>
        </w:rPr>
        <w:t>Rozdział 27</w:t>
      </w:r>
      <w:r w:rsidRPr="00F2781F">
        <w:rPr>
          <w:sz w:val="20"/>
          <w:szCs w:val="20"/>
        </w:rPr>
        <w:t>.</w:t>
      </w:r>
      <w:r w:rsidRPr="00F2781F">
        <w:rPr>
          <w:sz w:val="20"/>
          <w:szCs w:val="20"/>
        </w:rPr>
        <w:tab/>
        <w:t>Podwykonawstwo</w:t>
      </w:r>
    </w:p>
    <w:p w:rsidR="00FA1FE9" w:rsidRPr="005F789C" w:rsidRDefault="00FA1FE9" w:rsidP="008B1B2D">
      <w:pPr>
        <w:spacing w:after="0"/>
        <w:rPr>
          <w:sz w:val="20"/>
          <w:szCs w:val="20"/>
        </w:rPr>
      </w:pPr>
      <w:r>
        <w:rPr>
          <w:sz w:val="20"/>
          <w:szCs w:val="20"/>
        </w:rPr>
        <w:t>Rozdział 28.</w:t>
      </w:r>
      <w:r>
        <w:rPr>
          <w:sz w:val="20"/>
          <w:szCs w:val="20"/>
        </w:rPr>
        <w:tab/>
        <w:t>Przynależność do grupy kapitałowej.</w:t>
      </w:r>
    </w:p>
    <w:p w:rsidR="00FA1FE9" w:rsidRDefault="00FA1FE9" w:rsidP="00D1637D">
      <w:pPr>
        <w:rPr>
          <w:b/>
          <w:bCs/>
          <w:sz w:val="20"/>
          <w:szCs w:val="20"/>
        </w:rPr>
      </w:pPr>
      <w:r>
        <w:rPr>
          <w:sz w:val="20"/>
          <w:szCs w:val="20"/>
        </w:rPr>
        <w:t>Rozdział 29</w:t>
      </w:r>
      <w:r w:rsidRPr="005F789C">
        <w:rPr>
          <w:sz w:val="20"/>
          <w:szCs w:val="20"/>
        </w:rPr>
        <w:t>.</w:t>
      </w:r>
      <w:r w:rsidRPr="005F789C">
        <w:rPr>
          <w:sz w:val="20"/>
          <w:szCs w:val="20"/>
        </w:rPr>
        <w:tab/>
        <w:t>Załączniki</w:t>
      </w:r>
      <w:r>
        <w:rPr>
          <w:sz w:val="20"/>
          <w:szCs w:val="20"/>
        </w:rPr>
        <w:t>.</w:t>
      </w:r>
    </w:p>
    <w:p w:rsidR="00FA1FE9" w:rsidRPr="005F789C" w:rsidRDefault="00406135" w:rsidP="00B53409">
      <w:pPr>
        <w:shd w:val="clear" w:color="auto" w:fill="D9D9D9"/>
        <w:rPr>
          <w:b/>
          <w:bCs/>
          <w:sz w:val="20"/>
          <w:szCs w:val="20"/>
        </w:rPr>
      </w:pPr>
      <w:r>
        <w:rPr>
          <w:b/>
          <w:bCs/>
          <w:sz w:val="20"/>
          <w:szCs w:val="20"/>
        </w:rPr>
        <w:br w:type="page"/>
      </w:r>
      <w:r w:rsidR="00FA1FE9" w:rsidRPr="005F789C">
        <w:rPr>
          <w:b/>
          <w:bCs/>
          <w:sz w:val="20"/>
          <w:szCs w:val="20"/>
        </w:rPr>
        <w:lastRenderedPageBreak/>
        <w:t>Rozdział 1.</w:t>
      </w:r>
      <w:r w:rsidR="00FA1FE9" w:rsidRPr="005F789C">
        <w:rPr>
          <w:b/>
          <w:bCs/>
          <w:sz w:val="20"/>
          <w:szCs w:val="20"/>
        </w:rPr>
        <w:tab/>
        <w:t>Zamawiający</w:t>
      </w:r>
    </w:p>
    <w:p w:rsidR="00FA1FE9" w:rsidRPr="005F789C" w:rsidRDefault="00FA1FE9" w:rsidP="00B53409">
      <w:pPr>
        <w:spacing w:after="0"/>
        <w:rPr>
          <w:sz w:val="20"/>
          <w:szCs w:val="20"/>
        </w:rPr>
      </w:pPr>
      <w:r w:rsidRPr="005F789C">
        <w:rPr>
          <w:sz w:val="20"/>
          <w:szCs w:val="20"/>
        </w:rPr>
        <w:t>Przedsiębiorstwo Komunalne Sp. z o.o.</w:t>
      </w:r>
    </w:p>
    <w:p w:rsidR="00FA1FE9" w:rsidRPr="005F789C" w:rsidRDefault="00FA1FE9" w:rsidP="00B53409">
      <w:pPr>
        <w:spacing w:after="0"/>
        <w:rPr>
          <w:sz w:val="20"/>
          <w:szCs w:val="20"/>
        </w:rPr>
      </w:pPr>
      <w:r w:rsidRPr="005F789C">
        <w:rPr>
          <w:sz w:val="20"/>
          <w:szCs w:val="20"/>
        </w:rPr>
        <w:t>ul. Studziwodzka 37</w:t>
      </w:r>
      <w:r>
        <w:rPr>
          <w:sz w:val="20"/>
          <w:szCs w:val="20"/>
        </w:rPr>
        <w:t xml:space="preserve">, </w:t>
      </w:r>
      <w:r w:rsidRPr="005F789C">
        <w:rPr>
          <w:sz w:val="20"/>
          <w:szCs w:val="20"/>
        </w:rPr>
        <w:t>17-100 Bielsk Podlaski</w:t>
      </w:r>
    </w:p>
    <w:p w:rsidR="00FA1FE9" w:rsidRPr="000F7916" w:rsidRDefault="00FA1FE9" w:rsidP="00B53409">
      <w:pPr>
        <w:spacing w:after="0"/>
        <w:rPr>
          <w:sz w:val="20"/>
          <w:szCs w:val="20"/>
        </w:rPr>
      </w:pPr>
      <w:r w:rsidRPr="000F7916">
        <w:rPr>
          <w:sz w:val="20"/>
          <w:szCs w:val="20"/>
        </w:rPr>
        <w:t>NIP: 543-020-04-31, Regon 000151696</w:t>
      </w:r>
    </w:p>
    <w:p w:rsidR="00FA1FE9" w:rsidRDefault="00FA1FE9" w:rsidP="00B53409">
      <w:pPr>
        <w:spacing w:after="0"/>
        <w:rPr>
          <w:sz w:val="20"/>
          <w:szCs w:val="20"/>
          <w:lang w:val="en-US"/>
        </w:rPr>
      </w:pPr>
      <w:r>
        <w:rPr>
          <w:sz w:val="20"/>
          <w:szCs w:val="20"/>
          <w:lang w:val="en-US"/>
        </w:rPr>
        <w:t>tel. 85 7302923 ;</w:t>
      </w:r>
      <w:r w:rsidRPr="005F789C">
        <w:rPr>
          <w:sz w:val="20"/>
          <w:szCs w:val="20"/>
          <w:lang w:val="en-US"/>
        </w:rPr>
        <w:t xml:space="preserve"> </w:t>
      </w:r>
      <w:r>
        <w:rPr>
          <w:sz w:val="20"/>
          <w:szCs w:val="20"/>
          <w:lang w:val="en-US"/>
        </w:rPr>
        <w:t xml:space="preserve">faks </w:t>
      </w:r>
      <w:r w:rsidRPr="005F789C">
        <w:rPr>
          <w:sz w:val="20"/>
          <w:szCs w:val="20"/>
          <w:lang w:val="en-US"/>
        </w:rPr>
        <w:t>85 73</w:t>
      </w:r>
      <w:r>
        <w:rPr>
          <w:sz w:val="20"/>
          <w:szCs w:val="20"/>
          <w:lang w:val="en-US"/>
        </w:rPr>
        <w:t>18210</w:t>
      </w:r>
    </w:p>
    <w:p w:rsidR="00FA1FE9" w:rsidRPr="005F789C" w:rsidRDefault="00FA1FE9" w:rsidP="00B53409">
      <w:pPr>
        <w:spacing w:after="0"/>
        <w:rPr>
          <w:sz w:val="20"/>
          <w:szCs w:val="20"/>
          <w:lang w:val="en-US"/>
        </w:rPr>
      </w:pPr>
      <w:r>
        <w:rPr>
          <w:sz w:val="20"/>
          <w:szCs w:val="20"/>
          <w:lang w:val="en-US"/>
        </w:rPr>
        <w:t>www.pkbielsk.pl</w:t>
      </w:r>
    </w:p>
    <w:p w:rsidR="00FA1FE9" w:rsidRPr="005F789C" w:rsidRDefault="00FA1FE9" w:rsidP="00B53409">
      <w:pPr>
        <w:spacing w:after="0"/>
        <w:rPr>
          <w:sz w:val="20"/>
          <w:szCs w:val="20"/>
          <w:lang w:val="en-US"/>
        </w:rPr>
      </w:pPr>
      <w:r w:rsidRPr="005F789C">
        <w:rPr>
          <w:sz w:val="20"/>
          <w:szCs w:val="20"/>
          <w:lang w:val="en-US"/>
        </w:rPr>
        <w:t xml:space="preserve">e-mail: </w:t>
      </w:r>
      <w:hyperlink r:id="rId7" w:history="1">
        <w:r w:rsidRPr="005F789C">
          <w:rPr>
            <w:rStyle w:val="Hipercze"/>
            <w:color w:val="auto"/>
            <w:sz w:val="20"/>
            <w:szCs w:val="20"/>
            <w:lang w:val="en-US"/>
          </w:rPr>
          <w:t>pk@pkbielsk.pl</w:t>
        </w:r>
      </w:hyperlink>
    </w:p>
    <w:p w:rsidR="00FA1FE9" w:rsidRPr="005F789C" w:rsidRDefault="00FA1FE9" w:rsidP="00B53409">
      <w:pPr>
        <w:spacing w:after="0" w:line="192" w:lineRule="auto"/>
        <w:rPr>
          <w:sz w:val="20"/>
          <w:szCs w:val="20"/>
          <w:lang w:val="en-US"/>
        </w:rPr>
      </w:pPr>
    </w:p>
    <w:p w:rsidR="00FA1FE9" w:rsidRPr="005F789C" w:rsidRDefault="00FA1FE9" w:rsidP="00417B28">
      <w:pPr>
        <w:shd w:val="clear" w:color="auto" w:fill="D9D9D9"/>
        <w:spacing w:after="120" w:line="192" w:lineRule="auto"/>
        <w:rPr>
          <w:sz w:val="20"/>
          <w:szCs w:val="20"/>
        </w:rPr>
      </w:pPr>
      <w:r w:rsidRPr="000F7916">
        <w:rPr>
          <w:b/>
          <w:bCs/>
          <w:sz w:val="20"/>
          <w:szCs w:val="20"/>
          <w:shd w:val="clear" w:color="auto" w:fill="D9D9D9"/>
        </w:rPr>
        <w:t>Rozdział 2.</w:t>
      </w:r>
      <w:r w:rsidRPr="000F7916">
        <w:rPr>
          <w:b/>
          <w:bCs/>
          <w:sz w:val="20"/>
          <w:szCs w:val="20"/>
          <w:shd w:val="clear" w:color="auto" w:fill="D9D9D9"/>
        </w:rPr>
        <w:tab/>
      </w:r>
      <w:r w:rsidRPr="005F789C">
        <w:rPr>
          <w:b/>
          <w:bCs/>
          <w:sz w:val="20"/>
          <w:szCs w:val="20"/>
          <w:shd w:val="clear" w:color="auto" w:fill="D9D9D9"/>
        </w:rPr>
        <w:t>Tryb udzielenia zamówienia publicznego oraz miejsca, w których zostało zamieszczone ogłoszenie o zamówieniu</w:t>
      </w:r>
    </w:p>
    <w:p w:rsidR="00FA1FE9" w:rsidRPr="00F461AA" w:rsidRDefault="00FA1FE9" w:rsidP="003E6FC2">
      <w:pPr>
        <w:pStyle w:val="Akapitzlist"/>
        <w:numPr>
          <w:ilvl w:val="0"/>
          <w:numId w:val="50"/>
        </w:numPr>
        <w:spacing w:after="0"/>
        <w:ind w:left="284" w:hanging="142"/>
        <w:rPr>
          <w:kern w:val="0"/>
          <w:sz w:val="20"/>
          <w:szCs w:val="20"/>
        </w:rPr>
      </w:pPr>
      <w:r w:rsidRPr="00F461AA">
        <w:rPr>
          <w:kern w:val="0"/>
          <w:sz w:val="20"/>
          <w:szCs w:val="20"/>
        </w:rPr>
        <w:t>Do udzielenia przedmiotowego zamówienia stosuje się przepisy ustawy z dnia 29 stycznia 2004 r. Prawo zamówień publicznych (</w:t>
      </w:r>
      <w:r w:rsidRPr="00F22C15">
        <w:rPr>
          <w:sz w:val="20"/>
          <w:szCs w:val="20"/>
        </w:rPr>
        <w:t>Dz.U.2015.2164</w:t>
      </w:r>
      <w:r>
        <w:rPr>
          <w:sz w:val="20"/>
          <w:szCs w:val="20"/>
        </w:rPr>
        <w:t xml:space="preserve"> j.t</w:t>
      </w:r>
      <w:r w:rsidRPr="00F461AA">
        <w:rPr>
          <w:kern w:val="0"/>
          <w:sz w:val="20"/>
          <w:szCs w:val="20"/>
        </w:rPr>
        <w:t xml:space="preserve">) zwanej dalej ustawą Pzp oraz w sprawach nieuregulowanych ustawą, przepisy ustawy z dnia 23 kwietnia 1964 roku Kodeks Cywilny </w:t>
      </w:r>
      <w:r>
        <w:rPr>
          <w:kern w:val="0"/>
          <w:sz w:val="20"/>
          <w:szCs w:val="20"/>
        </w:rPr>
        <w:br/>
      </w:r>
      <w:r w:rsidRPr="00F461AA">
        <w:rPr>
          <w:kern w:val="0"/>
          <w:sz w:val="20"/>
          <w:szCs w:val="20"/>
        </w:rPr>
        <w:t>(</w:t>
      </w:r>
      <w:hyperlink r:id="rId8" w:anchor="/akt/16785996" w:history="1">
        <w:r w:rsidRPr="00F22C15">
          <w:rPr>
            <w:rStyle w:val="Hipercze"/>
            <w:color w:val="auto"/>
            <w:sz w:val="20"/>
            <w:szCs w:val="20"/>
            <w:u w:val="none"/>
            <w:shd w:val="clear" w:color="auto" w:fill="FFFFFF"/>
          </w:rPr>
          <w:t>Dz.U.2014.121</w:t>
        </w:r>
      </w:hyperlink>
      <w:r>
        <w:rPr>
          <w:sz w:val="20"/>
          <w:szCs w:val="20"/>
        </w:rPr>
        <w:t xml:space="preserve"> </w:t>
      </w:r>
      <w:r w:rsidRPr="00F461AA">
        <w:rPr>
          <w:kern w:val="0"/>
          <w:sz w:val="20"/>
          <w:szCs w:val="20"/>
        </w:rPr>
        <w:t>z póź. zm.).</w:t>
      </w:r>
    </w:p>
    <w:p w:rsidR="00FA1FE9" w:rsidRDefault="00FA1FE9" w:rsidP="003E6FC2">
      <w:pPr>
        <w:pStyle w:val="Akapitzlist"/>
        <w:numPr>
          <w:ilvl w:val="0"/>
          <w:numId w:val="50"/>
        </w:numPr>
        <w:spacing w:after="0"/>
        <w:ind w:left="284" w:hanging="142"/>
        <w:rPr>
          <w:kern w:val="0"/>
          <w:sz w:val="20"/>
          <w:szCs w:val="20"/>
        </w:rPr>
      </w:pPr>
      <w:r w:rsidRPr="00F461AA">
        <w:rPr>
          <w:kern w:val="0"/>
          <w:sz w:val="20"/>
          <w:szCs w:val="20"/>
        </w:rPr>
        <w:t>Postępowanie prowadzone jest w trybie przetargu nieograniczonego.</w:t>
      </w:r>
    </w:p>
    <w:p w:rsidR="00A02169" w:rsidRPr="00F461AA" w:rsidRDefault="00A02169" w:rsidP="003E6FC2">
      <w:pPr>
        <w:pStyle w:val="Akapitzlist"/>
        <w:numPr>
          <w:ilvl w:val="0"/>
          <w:numId w:val="50"/>
        </w:numPr>
        <w:spacing w:after="0"/>
        <w:ind w:left="284" w:hanging="142"/>
        <w:rPr>
          <w:kern w:val="0"/>
          <w:sz w:val="20"/>
          <w:szCs w:val="20"/>
        </w:rPr>
      </w:pPr>
      <w:r>
        <w:rPr>
          <w:kern w:val="0"/>
          <w:sz w:val="20"/>
          <w:szCs w:val="20"/>
        </w:rPr>
        <w:t>Wartość zamówienia nie przekracza równowartości kwoty określonej w przepisach wykonawczych wydanych na podstawie art. 11 ust. 8 ustawy Pzp.</w:t>
      </w:r>
    </w:p>
    <w:p w:rsidR="00FA1FE9" w:rsidRPr="00F461AA" w:rsidRDefault="00FA1FE9" w:rsidP="003E6FC2">
      <w:pPr>
        <w:pStyle w:val="Akapitzlist"/>
        <w:numPr>
          <w:ilvl w:val="0"/>
          <w:numId w:val="50"/>
        </w:numPr>
        <w:spacing w:after="0"/>
        <w:ind w:left="284" w:hanging="142"/>
        <w:rPr>
          <w:kern w:val="0"/>
          <w:sz w:val="20"/>
          <w:szCs w:val="20"/>
        </w:rPr>
      </w:pPr>
      <w:r w:rsidRPr="00F461AA">
        <w:rPr>
          <w:kern w:val="0"/>
          <w:sz w:val="20"/>
          <w:szCs w:val="20"/>
        </w:rPr>
        <w:t>Miejsce publikacji ogłoszenia o przetargu:</w:t>
      </w:r>
    </w:p>
    <w:p w:rsidR="00FA1FE9" w:rsidRPr="00F461AA" w:rsidRDefault="00FA1FE9" w:rsidP="00613539">
      <w:pPr>
        <w:pStyle w:val="Akapitzlist"/>
        <w:numPr>
          <w:ilvl w:val="0"/>
          <w:numId w:val="1"/>
        </w:numPr>
        <w:spacing w:after="0"/>
        <w:rPr>
          <w:kern w:val="0"/>
          <w:sz w:val="20"/>
          <w:szCs w:val="20"/>
        </w:rPr>
      </w:pPr>
      <w:r w:rsidRPr="00F461AA">
        <w:rPr>
          <w:kern w:val="0"/>
          <w:sz w:val="20"/>
          <w:szCs w:val="20"/>
        </w:rPr>
        <w:t>Biuletyn Zamówień Publicznych,</w:t>
      </w:r>
    </w:p>
    <w:p w:rsidR="00FA1FE9" w:rsidRPr="00F461AA" w:rsidRDefault="00FA1FE9" w:rsidP="00613539">
      <w:pPr>
        <w:pStyle w:val="Akapitzlist"/>
        <w:numPr>
          <w:ilvl w:val="0"/>
          <w:numId w:val="1"/>
        </w:numPr>
        <w:spacing w:after="0"/>
        <w:rPr>
          <w:kern w:val="0"/>
          <w:sz w:val="20"/>
          <w:szCs w:val="20"/>
        </w:rPr>
      </w:pPr>
      <w:r w:rsidRPr="00F461AA">
        <w:rPr>
          <w:kern w:val="0"/>
          <w:sz w:val="20"/>
          <w:szCs w:val="20"/>
        </w:rPr>
        <w:t xml:space="preserve">strona internetowa Zamawiającego – </w:t>
      </w:r>
      <w:hyperlink r:id="rId9" w:history="1">
        <w:r w:rsidRPr="00F461AA">
          <w:rPr>
            <w:rStyle w:val="Hipercze"/>
            <w:color w:val="auto"/>
            <w:kern w:val="0"/>
            <w:sz w:val="20"/>
            <w:szCs w:val="20"/>
          </w:rPr>
          <w:t>www.pkbielsk.pl</w:t>
        </w:r>
      </w:hyperlink>
      <w:r w:rsidRPr="002778DF">
        <w:rPr>
          <w:u w:val="single"/>
        </w:rPr>
        <w:t>/ogłoszenia</w:t>
      </w:r>
    </w:p>
    <w:p w:rsidR="00FA1FE9" w:rsidRDefault="00FA1FE9" w:rsidP="00613539">
      <w:pPr>
        <w:pStyle w:val="Akapitzlist"/>
        <w:numPr>
          <w:ilvl w:val="0"/>
          <w:numId w:val="1"/>
        </w:numPr>
        <w:spacing w:after="0"/>
        <w:rPr>
          <w:kern w:val="0"/>
          <w:sz w:val="20"/>
          <w:szCs w:val="20"/>
        </w:rPr>
      </w:pPr>
      <w:r w:rsidRPr="00F461AA">
        <w:rPr>
          <w:kern w:val="0"/>
          <w:sz w:val="20"/>
          <w:szCs w:val="20"/>
        </w:rPr>
        <w:t>tablica ogłoszeń w siedzibie Zamawiającego</w:t>
      </w:r>
    </w:p>
    <w:p w:rsidR="00FA1FE9" w:rsidRDefault="00FA1FE9" w:rsidP="008D2E08">
      <w:pPr>
        <w:pStyle w:val="Akapitzlist"/>
        <w:spacing w:after="0"/>
        <w:rPr>
          <w:kern w:val="0"/>
          <w:sz w:val="20"/>
          <w:szCs w:val="20"/>
        </w:rPr>
      </w:pPr>
    </w:p>
    <w:p w:rsidR="00FA1FE9" w:rsidRPr="005F789C" w:rsidRDefault="00FA1FE9" w:rsidP="00B53409">
      <w:pPr>
        <w:shd w:val="clear" w:color="auto" w:fill="D9D9D9"/>
        <w:rPr>
          <w:b/>
          <w:bCs/>
          <w:sz w:val="20"/>
          <w:szCs w:val="20"/>
        </w:rPr>
      </w:pPr>
      <w:r w:rsidRPr="005F789C">
        <w:rPr>
          <w:b/>
          <w:bCs/>
          <w:sz w:val="20"/>
          <w:szCs w:val="20"/>
        </w:rPr>
        <w:t>Rozdział 3.</w:t>
      </w:r>
      <w:r w:rsidRPr="005F789C">
        <w:rPr>
          <w:b/>
          <w:bCs/>
          <w:sz w:val="20"/>
          <w:szCs w:val="20"/>
        </w:rPr>
        <w:tab/>
        <w:t>Opis przedmiotu zamówienia</w:t>
      </w:r>
    </w:p>
    <w:p w:rsidR="00FA1FE9" w:rsidRPr="00C93317" w:rsidRDefault="00FA1FE9" w:rsidP="003E6FC2">
      <w:pPr>
        <w:pStyle w:val="Akapitzlist"/>
        <w:numPr>
          <w:ilvl w:val="0"/>
          <w:numId w:val="62"/>
        </w:numPr>
        <w:autoSpaceDE w:val="0"/>
        <w:autoSpaceDN w:val="0"/>
        <w:adjustRightInd w:val="0"/>
        <w:spacing w:after="0"/>
        <w:ind w:left="284" w:hanging="284"/>
        <w:rPr>
          <w:sz w:val="20"/>
          <w:szCs w:val="20"/>
        </w:rPr>
      </w:pPr>
      <w:r>
        <w:rPr>
          <w:rFonts w:eastAsia="Arial Unicode MS"/>
          <w:color w:val="000000"/>
          <w:sz w:val="20"/>
          <w:szCs w:val="20"/>
        </w:rPr>
        <w:t xml:space="preserve">Przedmiotem </w:t>
      </w:r>
      <w:r w:rsidRPr="000416D5">
        <w:rPr>
          <w:rFonts w:eastAsia="Arial Unicode MS"/>
          <w:color w:val="000000"/>
          <w:sz w:val="20"/>
          <w:szCs w:val="20"/>
        </w:rPr>
        <w:t xml:space="preserve">zamówienia </w:t>
      </w:r>
      <w:r>
        <w:rPr>
          <w:rFonts w:eastAsia="Arial Unicode MS"/>
          <w:color w:val="000000"/>
          <w:sz w:val="20"/>
          <w:szCs w:val="20"/>
        </w:rPr>
        <w:t>jest</w:t>
      </w:r>
      <w:r w:rsidR="00C93317">
        <w:rPr>
          <w:rFonts w:eastAsia="Arial Unicode MS"/>
          <w:color w:val="000000"/>
          <w:sz w:val="20"/>
          <w:szCs w:val="20"/>
        </w:rPr>
        <w:t xml:space="preserve"> dostawa</w:t>
      </w:r>
      <w:r w:rsidR="00613539">
        <w:rPr>
          <w:rFonts w:eastAsia="Arial Unicode MS"/>
          <w:color w:val="000000"/>
          <w:sz w:val="20"/>
          <w:szCs w:val="20"/>
        </w:rPr>
        <w:t xml:space="preserve"> w form</w:t>
      </w:r>
      <w:r w:rsidR="00034951">
        <w:rPr>
          <w:rFonts w:eastAsia="Arial Unicode MS"/>
          <w:color w:val="000000"/>
          <w:sz w:val="20"/>
          <w:szCs w:val="20"/>
        </w:rPr>
        <w:t>ie leasingu operacyjnego z opcją</w:t>
      </w:r>
      <w:r w:rsidR="00613539">
        <w:rPr>
          <w:rFonts w:eastAsia="Arial Unicode MS"/>
          <w:color w:val="000000"/>
          <w:sz w:val="20"/>
          <w:szCs w:val="20"/>
        </w:rPr>
        <w:t xml:space="preserve"> wykupu</w:t>
      </w:r>
      <w:r w:rsidR="00C93317">
        <w:rPr>
          <w:rFonts w:eastAsia="Arial Unicode MS"/>
          <w:color w:val="000000"/>
          <w:sz w:val="20"/>
          <w:szCs w:val="20"/>
        </w:rPr>
        <w:t xml:space="preserve"> </w:t>
      </w:r>
      <w:r w:rsidR="00613539">
        <w:rPr>
          <w:rFonts w:eastAsia="Arial Unicode MS"/>
          <w:color w:val="000000"/>
          <w:sz w:val="20"/>
          <w:szCs w:val="20"/>
        </w:rPr>
        <w:br/>
      </w:r>
      <w:r w:rsidR="00C93317">
        <w:rPr>
          <w:rFonts w:eastAsia="Arial Unicode MS"/>
          <w:color w:val="000000"/>
          <w:sz w:val="20"/>
          <w:szCs w:val="20"/>
        </w:rPr>
        <w:t>1 (jednego) fabrycznie nowego autobusu przeznaczonego do komunikacji miejskiej.</w:t>
      </w:r>
    </w:p>
    <w:p w:rsidR="00C93317" w:rsidRPr="00C93317" w:rsidRDefault="00C93317" w:rsidP="003E6FC2">
      <w:pPr>
        <w:pStyle w:val="Akapitzlist"/>
        <w:numPr>
          <w:ilvl w:val="0"/>
          <w:numId w:val="62"/>
        </w:numPr>
        <w:autoSpaceDE w:val="0"/>
        <w:autoSpaceDN w:val="0"/>
        <w:adjustRightInd w:val="0"/>
        <w:spacing w:after="0"/>
        <w:ind w:left="284" w:hanging="284"/>
        <w:rPr>
          <w:sz w:val="20"/>
          <w:szCs w:val="20"/>
        </w:rPr>
      </w:pPr>
      <w:r>
        <w:rPr>
          <w:rFonts w:eastAsia="Arial Unicode MS"/>
          <w:color w:val="000000"/>
          <w:sz w:val="20"/>
          <w:szCs w:val="20"/>
        </w:rPr>
        <w:t>Pojazd zostanie dostarczony do Zamawiającego na koszt Wykonawcy.</w:t>
      </w:r>
    </w:p>
    <w:p w:rsidR="00C93317" w:rsidRPr="00C93317" w:rsidRDefault="00C93317" w:rsidP="003E6FC2">
      <w:pPr>
        <w:pStyle w:val="Akapitzlist"/>
        <w:numPr>
          <w:ilvl w:val="0"/>
          <w:numId w:val="62"/>
        </w:numPr>
        <w:autoSpaceDE w:val="0"/>
        <w:autoSpaceDN w:val="0"/>
        <w:adjustRightInd w:val="0"/>
        <w:spacing w:after="0"/>
        <w:ind w:left="284" w:hanging="284"/>
        <w:rPr>
          <w:sz w:val="20"/>
          <w:szCs w:val="20"/>
        </w:rPr>
      </w:pPr>
      <w:r>
        <w:rPr>
          <w:rFonts w:eastAsia="Arial Unicode MS"/>
          <w:color w:val="000000"/>
          <w:sz w:val="20"/>
          <w:szCs w:val="20"/>
        </w:rPr>
        <w:t xml:space="preserve">Przekazanie przedmiotu zamówienia nastąpi w siedzibie Zamawiającego, tj. w Bielsku Podlaskim przy ul. Studziwodzkiej 37 w godzinach 7:00 – 14:00 w dni robocze (od poniedziałku do piątku). Wykonawca jest zobowiązany poinformować Zamawiającego o terminie przekazania, co najmniej </w:t>
      </w:r>
      <w:r w:rsidR="00786770">
        <w:rPr>
          <w:rFonts w:eastAsia="Arial Unicode MS"/>
          <w:color w:val="000000"/>
          <w:sz w:val="20"/>
          <w:szCs w:val="20"/>
        </w:rPr>
        <w:br/>
      </w:r>
      <w:r w:rsidR="00602039">
        <w:rPr>
          <w:rFonts w:eastAsia="Arial Unicode MS"/>
          <w:color w:val="000000"/>
          <w:sz w:val="20"/>
          <w:szCs w:val="20"/>
        </w:rPr>
        <w:t>2 dni robocze przed</w:t>
      </w:r>
      <w:r>
        <w:rPr>
          <w:rFonts w:eastAsia="Arial Unicode MS"/>
          <w:color w:val="000000"/>
          <w:sz w:val="20"/>
          <w:szCs w:val="20"/>
        </w:rPr>
        <w:t xml:space="preserve"> planowanym terminem.</w:t>
      </w:r>
    </w:p>
    <w:p w:rsidR="00C93317" w:rsidRPr="00C93317" w:rsidRDefault="00C93317" w:rsidP="003E6FC2">
      <w:pPr>
        <w:pStyle w:val="Akapitzlist"/>
        <w:numPr>
          <w:ilvl w:val="0"/>
          <w:numId w:val="62"/>
        </w:numPr>
        <w:autoSpaceDE w:val="0"/>
        <w:autoSpaceDN w:val="0"/>
        <w:adjustRightInd w:val="0"/>
        <w:spacing w:after="0"/>
        <w:ind w:left="284" w:hanging="284"/>
        <w:rPr>
          <w:sz w:val="20"/>
          <w:szCs w:val="20"/>
        </w:rPr>
      </w:pPr>
      <w:r>
        <w:rPr>
          <w:rFonts w:eastAsia="Arial Unicode MS"/>
          <w:color w:val="000000"/>
          <w:sz w:val="20"/>
          <w:szCs w:val="20"/>
        </w:rPr>
        <w:t>Wykonawca dostarczy</w:t>
      </w:r>
      <w:r w:rsidR="00786770">
        <w:rPr>
          <w:rFonts w:eastAsia="Arial Unicode MS"/>
          <w:color w:val="000000"/>
          <w:sz w:val="20"/>
          <w:szCs w:val="20"/>
        </w:rPr>
        <w:t xml:space="preserve"> </w:t>
      </w:r>
      <w:r w:rsidR="008F02F6">
        <w:rPr>
          <w:rFonts w:eastAsia="Arial Unicode MS"/>
          <w:color w:val="000000"/>
          <w:sz w:val="20"/>
          <w:szCs w:val="20"/>
        </w:rPr>
        <w:t xml:space="preserve">(wraz z przedmiotem zamówienia) </w:t>
      </w:r>
      <w:r>
        <w:rPr>
          <w:rFonts w:eastAsia="Arial Unicode MS"/>
          <w:color w:val="000000"/>
          <w:sz w:val="20"/>
          <w:szCs w:val="20"/>
        </w:rPr>
        <w:t xml:space="preserve">wszystkie wymagane prawem dokumenty w języku polskim, dopuszczające rejestrację oferowanego autobusu i </w:t>
      </w:r>
      <w:r w:rsidR="008F02F6">
        <w:rPr>
          <w:rFonts w:eastAsia="Arial Unicode MS"/>
          <w:color w:val="000000"/>
          <w:sz w:val="20"/>
          <w:szCs w:val="20"/>
        </w:rPr>
        <w:t xml:space="preserve">jego </w:t>
      </w:r>
      <w:r w:rsidR="007E68D8">
        <w:rPr>
          <w:rFonts w:eastAsia="Arial Unicode MS"/>
          <w:color w:val="000000"/>
          <w:sz w:val="20"/>
          <w:szCs w:val="20"/>
        </w:rPr>
        <w:t>eksploatację w Polsce.</w:t>
      </w:r>
    </w:p>
    <w:p w:rsidR="00C93317" w:rsidRPr="00E03FC5" w:rsidRDefault="00C93317" w:rsidP="003E6FC2">
      <w:pPr>
        <w:pStyle w:val="Akapitzlist"/>
        <w:numPr>
          <w:ilvl w:val="0"/>
          <w:numId w:val="62"/>
        </w:numPr>
        <w:autoSpaceDE w:val="0"/>
        <w:autoSpaceDN w:val="0"/>
        <w:adjustRightInd w:val="0"/>
        <w:spacing w:after="0"/>
        <w:ind w:left="284" w:hanging="284"/>
        <w:rPr>
          <w:sz w:val="20"/>
          <w:szCs w:val="20"/>
        </w:rPr>
      </w:pPr>
      <w:r>
        <w:rPr>
          <w:rFonts w:eastAsia="Arial Unicode MS"/>
          <w:color w:val="000000"/>
          <w:sz w:val="20"/>
          <w:szCs w:val="20"/>
        </w:rPr>
        <w:t>Wykonawca zapewni szkolenie w zakresie obsługi i eksploatacji pojazdu wyznaczonym prac</w:t>
      </w:r>
      <w:r w:rsidR="00BD535A">
        <w:rPr>
          <w:rFonts w:eastAsia="Arial Unicode MS"/>
          <w:color w:val="000000"/>
          <w:sz w:val="20"/>
          <w:szCs w:val="20"/>
        </w:rPr>
        <w:t>ownikom Zamawiającego w dniu odbioru autobusu.</w:t>
      </w:r>
    </w:p>
    <w:p w:rsidR="00613539" w:rsidRPr="00613539" w:rsidRDefault="00E03FC5" w:rsidP="003E6FC2">
      <w:pPr>
        <w:pStyle w:val="Akapitzlist"/>
        <w:numPr>
          <w:ilvl w:val="0"/>
          <w:numId w:val="62"/>
        </w:numPr>
        <w:autoSpaceDE w:val="0"/>
        <w:autoSpaceDN w:val="0"/>
        <w:adjustRightInd w:val="0"/>
        <w:spacing w:after="0"/>
        <w:ind w:left="284" w:hanging="284"/>
        <w:rPr>
          <w:b/>
          <w:sz w:val="20"/>
          <w:szCs w:val="20"/>
        </w:rPr>
      </w:pPr>
      <w:r w:rsidRPr="00E03FC5">
        <w:rPr>
          <w:rFonts w:eastAsia="Arial Unicode MS"/>
          <w:color w:val="000000"/>
          <w:sz w:val="20"/>
          <w:szCs w:val="20"/>
        </w:rPr>
        <w:t>Wykonawca zobowiązany jest dostarczyć autobus z nadwoziem pomalowan</w:t>
      </w:r>
      <w:r>
        <w:rPr>
          <w:rFonts w:eastAsia="Arial Unicode MS"/>
          <w:color w:val="000000"/>
          <w:sz w:val="20"/>
          <w:szCs w:val="20"/>
        </w:rPr>
        <w:t>ym</w:t>
      </w:r>
      <w:r w:rsidRPr="00E03FC5">
        <w:rPr>
          <w:rFonts w:eastAsia="Arial Unicode MS"/>
          <w:color w:val="000000"/>
          <w:sz w:val="20"/>
          <w:szCs w:val="20"/>
        </w:rPr>
        <w:t xml:space="preserve"> według wzoru Zamawiającego –</w:t>
      </w:r>
      <w:r>
        <w:rPr>
          <w:rFonts w:eastAsia="Arial Unicode MS"/>
          <w:color w:val="000000"/>
          <w:sz w:val="20"/>
          <w:szCs w:val="20"/>
        </w:rPr>
        <w:t xml:space="preserve"> wzór widoczny jest na zdjęciach w Załączniku </w:t>
      </w:r>
      <w:r w:rsidRPr="00960A7F">
        <w:rPr>
          <w:rFonts w:eastAsia="Arial Unicode MS"/>
          <w:sz w:val="20"/>
          <w:szCs w:val="20"/>
        </w:rPr>
        <w:t xml:space="preserve">Nr </w:t>
      </w:r>
      <w:r w:rsidR="00B74E42">
        <w:rPr>
          <w:rFonts w:eastAsia="Arial Unicode MS"/>
          <w:sz w:val="20"/>
          <w:szCs w:val="20"/>
        </w:rPr>
        <w:t>7</w:t>
      </w:r>
      <w:r w:rsidRPr="00960A7F">
        <w:rPr>
          <w:rFonts w:eastAsia="Arial Unicode MS"/>
          <w:sz w:val="20"/>
          <w:szCs w:val="20"/>
        </w:rPr>
        <w:t xml:space="preserve"> do SIWZ</w:t>
      </w:r>
      <w:r w:rsidR="00613539">
        <w:rPr>
          <w:rFonts w:eastAsia="Arial Unicode MS"/>
          <w:sz w:val="20"/>
          <w:szCs w:val="20"/>
        </w:rPr>
        <w:t>.</w:t>
      </w:r>
    </w:p>
    <w:p w:rsidR="00E03FC5" w:rsidRPr="00960A7F" w:rsidRDefault="00613539" w:rsidP="003E6FC2">
      <w:pPr>
        <w:pStyle w:val="Akapitzlist"/>
        <w:numPr>
          <w:ilvl w:val="0"/>
          <w:numId w:val="62"/>
        </w:numPr>
        <w:autoSpaceDE w:val="0"/>
        <w:autoSpaceDN w:val="0"/>
        <w:adjustRightInd w:val="0"/>
        <w:spacing w:after="0"/>
        <w:ind w:left="284" w:hanging="284"/>
        <w:rPr>
          <w:b/>
          <w:sz w:val="20"/>
          <w:szCs w:val="20"/>
        </w:rPr>
      </w:pPr>
      <w:r>
        <w:rPr>
          <w:rFonts w:eastAsia="Arial Unicode MS"/>
          <w:sz w:val="20"/>
          <w:szCs w:val="20"/>
        </w:rPr>
        <w:t xml:space="preserve">Zamawiający będzie ponosić koszty </w:t>
      </w:r>
      <w:r w:rsidR="008438FA">
        <w:rPr>
          <w:rFonts w:eastAsia="Arial Unicode MS"/>
          <w:sz w:val="20"/>
          <w:szCs w:val="20"/>
        </w:rPr>
        <w:t xml:space="preserve">rejestracji oraz </w:t>
      </w:r>
      <w:r>
        <w:rPr>
          <w:rFonts w:eastAsia="Arial Unicode MS"/>
          <w:sz w:val="20"/>
          <w:szCs w:val="20"/>
        </w:rPr>
        <w:t>podatku drogowego na podstawie refakturowania lub w formie faktury VAT.</w:t>
      </w:r>
      <w:r w:rsidR="00E03FC5" w:rsidRPr="00960A7F">
        <w:rPr>
          <w:rFonts w:eastAsia="Arial Unicode MS"/>
          <w:sz w:val="20"/>
          <w:szCs w:val="20"/>
        </w:rPr>
        <w:t xml:space="preserve"> </w:t>
      </w:r>
    </w:p>
    <w:p w:rsidR="00C93317" w:rsidRDefault="008F02F6" w:rsidP="003E6FC2">
      <w:pPr>
        <w:pStyle w:val="Akapitzlist"/>
        <w:numPr>
          <w:ilvl w:val="0"/>
          <w:numId w:val="62"/>
        </w:numPr>
        <w:autoSpaceDE w:val="0"/>
        <w:autoSpaceDN w:val="0"/>
        <w:adjustRightInd w:val="0"/>
        <w:spacing w:after="0"/>
        <w:ind w:left="284" w:hanging="284"/>
        <w:rPr>
          <w:b/>
          <w:sz w:val="20"/>
          <w:szCs w:val="20"/>
        </w:rPr>
      </w:pPr>
      <w:r w:rsidRPr="00960A7F">
        <w:rPr>
          <w:b/>
          <w:sz w:val="20"/>
          <w:szCs w:val="20"/>
        </w:rPr>
        <w:t xml:space="preserve">Szczegółowy opis przedmiotu zamówienia zawarto w Załączniku Nr </w:t>
      </w:r>
      <w:r w:rsidR="00B74E42">
        <w:rPr>
          <w:b/>
          <w:sz w:val="20"/>
          <w:szCs w:val="20"/>
        </w:rPr>
        <w:t>6</w:t>
      </w:r>
      <w:r w:rsidRPr="00960A7F">
        <w:rPr>
          <w:b/>
          <w:sz w:val="20"/>
          <w:szCs w:val="20"/>
        </w:rPr>
        <w:t xml:space="preserve"> do</w:t>
      </w:r>
      <w:r w:rsidRPr="00E03FC5">
        <w:rPr>
          <w:b/>
          <w:sz w:val="20"/>
          <w:szCs w:val="20"/>
        </w:rPr>
        <w:t xml:space="preserve"> SIWZ</w:t>
      </w:r>
      <w:r w:rsidR="003A6DA1">
        <w:rPr>
          <w:b/>
          <w:sz w:val="20"/>
          <w:szCs w:val="20"/>
        </w:rPr>
        <w:t>.</w:t>
      </w:r>
    </w:p>
    <w:p w:rsidR="00613539" w:rsidRPr="00613539" w:rsidRDefault="00613539" w:rsidP="003E6FC2">
      <w:pPr>
        <w:pStyle w:val="Akapitzlist"/>
        <w:numPr>
          <w:ilvl w:val="0"/>
          <w:numId w:val="62"/>
        </w:numPr>
        <w:autoSpaceDE w:val="0"/>
        <w:autoSpaceDN w:val="0"/>
        <w:adjustRightInd w:val="0"/>
        <w:spacing w:after="0"/>
        <w:ind w:left="284" w:hanging="284"/>
        <w:rPr>
          <w:b/>
          <w:sz w:val="20"/>
          <w:szCs w:val="20"/>
        </w:rPr>
      </w:pPr>
      <w:r w:rsidRPr="00613539">
        <w:rPr>
          <w:b/>
          <w:sz w:val="20"/>
          <w:szCs w:val="20"/>
        </w:rPr>
        <w:t>Warunki finansowe dotyczące leasingu operacyjnego:</w:t>
      </w:r>
    </w:p>
    <w:p w:rsidR="00613539" w:rsidRPr="00F40F8E" w:rsidRDefault="00613539" w:rsidP="00F40F8E">
      <w:pPr>
        <w:pStyle w:val="Akapitzlist"/>
        <w:numPr>
          <w:ilvl w:val="0"/>
          <w:numId w:val="64"/>
        </w:numPr>
        <w:spacing w:after="0"/>
        <w:contextualSpacing/>
        <w:rPr>
          <w:sz w:val="20"/>
          <w:szCs w:val="20"/>
        </w:rPr>
      </w:pPr>
      <w:r w:rsidRPr="00F3773F">
        <w:rPr>
          <w:sz w:val="20"/>
          <w:szCs w:val="20"/>
        </w:rPr>
        <w:t>Zamawiający określa jako wiążący sposób finansowania leasing operacyjny (w rozumieniu ustawy o podatk</w:t>
      </w:r>
      <w:r w:rsidR="00F40F8E">
        <w:rPr>
          <w:sz w:val="20"/>
          <w:szCs w:val="20"/>
        </w:rPr>
        <w:t>u dochodowym od osób prawnych (</w:t>
      </w:r>
      <w:r w:rsidRPr="00F3773F">
        <w:rPr>
          <w:sz w:val="20"/>
          <w:szCs w:val="20"/>
        </w:rPr>
        <w:t>tekst jedn</w:t>
      </w:r>
      <w:r w:rsidRPr="00F40F8E">
        <w:rPr>
          <w:sz w:val="20"/>
          <w:szCs w:val="20"/>
        </w:rPr>
        <w:t>. Dz.U.201</w:t>
      </w:r>
      <w:r w:rsidR="00F40F8E" w:rsidRPr="00F40F8E">
        <w:rPr>
          <w:sz w:val="20"/>
          <w:szCs w:val="20"/>
        </w:rPr>
        <w:t>4.851</w:t>
      </w:r>
      <w:r w:rsidR="00F40F8E">
        <w:rPr>
          <w:sz w:val="20"/>
          <w:szCs w:val="20"/>
        </w:rPr>
        <w:t xml:space="preserve"> </w:t>
      </w:r>
      <w:r w:rsidRPr="00F40F8E">
        <w:rPr>
          <w:sz w:val="20"/>
          <w:szCs w:val="20"/>
        </w:rPr>
        <w:t>z późn. zm.).</w:t>
      </w:r>
    </w:p>
    <w:p w:rsidR="00B74E42" w:rsidRDefault="00B74E42" w:rsidP="003E6FC2">
      <w:pPr>
        <w:pStyle w:val="Akapitzlist"/>
        <w:numPr>
          <w:ilvl w:val="0"/>
          <w:numId w:val="64"/>
        </w:numPr>
        <w:spacing w:after="0"/>
        <w:contextualSpacing/>
        <w:rPr>
          <w:sz w:val="20"/>
          <w:szCs w:val="20"/>
        </w:rPr>
      </w:pPr>
      <w:r w:rsidRPr="00CD4D8A">
        <w:rPr>
          <w:sz w:val="20"/>
          <w:szCs w:val="20"/>
        </w:rPr>
        <w:t xml:space="preserve">Zamawiający przewiduje 60-miesięczny okres leasingu. </w:t>
      </w:r>
    </w:p>
    <w:p w:rsidR="00613539" w:rsidRPr="00F3773F" w:rsidRDefault="00261B83" w:rsidP="003E6FC2">
      <w:pPr>
        <w:pStyle w:val="Akapitzlist"/>
        <w:numPr>
          <w:ilvl w:val="0"/>
          <w:numId w:val="64"/>
        </w:numPr>
        <w:spacing w:after="0"/>
        <w:contextualSpacing/>
        <w:rPr>
          <w:sz w:val="20"/>
          <w:szCs w:val="20"/>
        </w:rPr>
      </w:pPr>
      <w:r>
        <w:rPr>
          <w:sz w:val="20"/>
          <w:szCs w:val="20"/>
        </w:rPr>
        <w:t>O</w:t>
      </w:r>
      <w:r w:rsidR="004B2C72">
        <w:rPr>
          <w:sz w:val="20"/>
          <w:szCs w:val="20"/>
        </w:rPr>
        <w:t>płata wstę</w:t>
      </w:r>
      <w:r>
        <w:rPr>
          <w:sz w:val="20"/>
          <w:szCs w:val="20"/>
        </w:rPr>
        <w:t>pna</w:t>
      </w:r>
      <w:r w:rsidR="00613539" w:rsidRPr="00F40F8E">
        <w:rPr>
          <w:sz w:val="20"/>
          <w:szCs w:val="20"/>
        </w:rPr>
        <w:t xml:space="preserve"> </w:t>
      </w:r>
      <w:r w:rsidR="00B74E42">
        <w:rPr>
          <w:sz w:val="20"/>
          <w:szCs w:val="20"/>
        </w:rPr>
        <w:t xml:space="preserve">(pierwsza opłata leasingowa) </w:t>
      </w:r>
      <w:r w:rsidR="00613539" w:rsidRPr="00F40F8E">
        <w:rPr>
          <w:sz w:val="20"/>
          <w:szCs w:val="20"/>
        </w:rPr>
        <w:t>w wysokości 10% ceny nabycia pojazdu przez Wykonawcę (leasingodawcę),</w:t>
      </w:r>
      <w:r w:rsidR="00613539">
        <w:rPr>
          <w:sz w:val="20"/>
          <w:szCs w:val="20"/>
        </w:rPr>
        <w:t xml:space="preserve"> płatna w </w:t>
      </w:r>
      <w:r w:rsidR="00613539" w:rsidRPr="002E5FE0">
        <w:rPr>
          <w:sz w:val="20"/>
          <w:szCs w:val="20"/>
        </w:rPr>
        <w:t>ciągu 7 dni od</w:t>
      </w:r>
      <w:r w:rsidR="00613539">
        <w:rPr>
          <w:sz w:val="20"/>
          <w:szCs w:val="20"/>
        </w:rPr>
        <w:t xml:space="preserve"> daty dostarczenia przedmiotu leasingu do Zamawiającego.</w:t>
      </w:r>
      <w:r w:rsidR="00613539" w:rsidRPr="00F3773F">
        <w:rPr>
          <w:sz w:val="20"/>
          <w:szCs w:val="20"/>
        </w:rPr>
        <w:t xml:space="preserve"> </w:t>
      </w:r>
    </w:p>
    <w:p w:rsidR="00613539" w:rsidRDefault="00613539" w:rsidP="003E6FC2">
      <w:pPr>
        <w:pStyle w:val="Akapitzlist"/>
        <w:numPr>
          <w:ilvl w:val="0"/>
          <w:numId w:val="64"/>
        </w:numPr>
        <w:spacing w:after="0"/>
        <w:contextualSpacing/>
        <w:rPr>
          <w:sz w:val="20"/>
          <w:szCs w:val="20"/>
        </w:rPr>
      </w:pPr>
      <w:r w:rsidRPr="00CD4D8A">
        <w:rPr>
          <w:sz w:val="20"/>
          <w:szCs w:val="20"/>
        </w:rPr>
        <w:t>W okresie leasingu Zamawiający uiści na rzecz Wykonawcy (leasingodawcy) 59 miesięcznych rat leasingowych. Raty leasingowe ustalone ze stałym</w:t>
      </w:r>
      <w:r w:rsidRPr="00CD4D8A">
        <w:rPr>
          <w:color w:val="FF0000"/>
          <w:sz w:val="20"/>
          <w:szCs w:val="20"/>
        </w:rPr>
        <w:t xml:space="preserve"> </w:t>
      </w:r>
      <w:r w:rsidRPr="00CD4D8A">
        <w:rPr>
          <w:sz w:val="20"/>
          <w:szCs w:val="20"/>
        </w:rPr>
        <w:t>oprocentowaniem, płatne co mies</w:t>
      </w:r>
      <w:r>
        <w:rPr>
          <w:sz w:val="20"/>
          <w:szCs w:val="20"/>
        </w:rPr>
        <w:t>iąc.</w:t>
      </w:r>
      <w:r w:rsidRPr="00CD4D8A">
        <w:rPr>
          <w:sz w:val="20"/>
          <w:szCs w:val="20"/>
        </w:rPr>
        <w:t xml:space="preserve"> </w:t>
      </w:r>
    </w:p>
    <w:p w:rsidR="00613539" w:rsidRPr="00384B38" w:rsidRDefault="00B74E42" w:rsidP="003E6FC2">
      <w:pPr>
        <w:pStyle w:val="Akapitzlist"/>
        <w:numPr>
          <w:ilvl w:val="0"/>
          <w:numId w:val="64"/>
        </w:numPr>
        <w:spacing w:after="0"/>
        <w:contextualSpacing/>
        <w:rPr>
          <w:sz w:val="20"/>
          <w:szCs w:val="20"/>
        </w:rPr>
      </w:pPr>
      <w:r>
        <w:rPr>
          <w:sz w:val="20"/>
          <w:szCs w:val="20"/>
        </w:rPr>
        <w:t>Wartość wykupu</w:t>
      </w:r>
      <w:r w:rsidR="00613539" w:rsidRPr="00384B38">
        <w:rPr>
          <w:sz w:val="20"/>
          <w:szCs w:val="20"/>
        </w:rPr>
        <w:t xml:space="preserve"> </w:t>
      </w:r>
      <w:r>
        <w:rPr>
          <w:sz w:val="20"/>
          <w:szCs w:val="20"/>
        </w:rPr>
        <w:t>stanowić będzie</w:t>
      </w:r>
      <w:r w:rsidR="00613539">
        <w:rPr>
          <w:sz w:val="20"/>
          <w:szCs w:val="20"/>
        </w:rPr>
        <w:t xml:space="preserve"> </w:t>
      </w:r>
      <w:r w:rsidR="00613539" w:rsidRPr="00384B38">
        <w:rPr>
          <w:sz w:val="20"/>
          <w:szCs w:val="20"/>
        </w:rPr>
        <w:t>1% wart</w:t>
      </w:r>
      <w:r w:rsidR="00613539">
        <w:rPr>
          <w:sz w:val="20"/>
          <w:szCs w:val="20"/>
        </w:rPr>
        <w:t>ości</w:t>
      </w:r>
      <w:r w:rsidR="00613539" w:rsidRPr="00384B38">
        <w:rPr>
          <w:sz w:val="20"/>
          <w:szCs w:val="20"/>
        </w:rPr>
        <w:t xml:space="preserve"> przedmiotu leasingu.</w:t>
      </w:r>
    </w:p>
    <w:p w:rsidR="00613539" w:rsidRPr="00F3773F" w:rsidRDefault="00613539" w:rsidP="003E6FC2">
      <w:pPr>
        <w:pStyle w:val="Akapitzlist"/>
        <w:numPr>
          <w:ilvl w:val="0"/>
          <w:numId w:val="64"/>
        </w:numPr>
        <w:spacing w:after="0"/>
        <w:contextualSpacing/>
        <w:rPr>
          <w:sz w:val="20"/>
          <w:szCs w:val="20"/>
        </w:rPr>
      </w:pPr>
      <w:r w:rsidRPr="00F3773F">
        <w:rPr>
          <w:sz w:val="20"/>
          <w:szCs w:val="20"/>
        </w:rPr>
        <w:t xml:space="preserve">Opłata za wykup zostanie uiszczona po podpisaniu umowy kupna - sprzedaży lub wystawieniu faktury przenoszącej własność pojazdu z Wykonawcy (leasingodawcy) na Zamawiającego, w </w:t>
      </w:r>
      <w:r w:rsidRPr="002E5FE0">
        <w:rPr>
          <w:sz w:val="20"/>
          <w:szCs w:val="20"/>
        </w:rPr>
        <w:t>terminie 14 dni od</w:t>
      </w:r>
      <w:r w:rsidRPr="00F3773F">
        <w:rPr>
          <w:sz w:val="20"/>
          <w:szCs w:val="20"/>
        </w:rPr>
        <w:t xml:space="preserve"> dnia wystawienia stosownej faktury VAT. Umowa kupna - sprzedaży lub faktura przenosząca własność pojazdu zostanie zawarta / wystawiona do 30 dni licząc od daty upływu okresu leasingu (ostatniego dnia obowiązywania umowy leasingu)</w:t>
      </w:r>
    </w:p>
    <w:p w:rsidR="00613539" w:rsidRPr="00F3773F" w:rsidRDefault="00613539" w:rsidP="003E6FC2">
      <w:pPr>
        <w:pStyle w:val="Akapitzlist"/>
        <w:numPr>
          <w:ilvl w:val="0"/>
          <w:numId w:val="64"/>
        </w:numPr>
        <w:spacing w:after="0"/>
        <w:contextualSpacing/>
        <w:rPr>
          <w:sz w:val="20"/>
          <w:szCs w:val="20"/>
        </w:rPr>
      </w:pPr>
      <w:r>
        <w:rPr>
          <w:sz w:val="20"/>
          <w:szCs w:val="20"/>
        </w:rPr>
        <w:t>Ubezpieczenia przedmiotu leasingu dokonuje Zamawiający na swój koszt, u wybranego przez siebie ubezpieczyciela.</w:t>
      </w:r>
      <w:r w:rsidR="0007025E">
        <w:rPr>
          <w:sz w:val="20"/>
          <w:szCs w:val="20"/>
        </w:rPr>
        <w:t xml:space="preserve"> Autobus zostanie ubezpieczony w zakresie OC, AC, NNW.</w:t>
      </w:r>
    </w:p>
    <w:p w:rsidR="00613539" w:rsidRPr="001F4138" w:rsidRDefault="00613539" w:rsidP="003E6FC2">
      <w:pPr>
        <w:pStyle w:val="Akapitzlist"/>
        <w:numPr>
          <w:ilvl w:val="0"/>
          <w:numId w:val="64"/>
        </w:numPr>
        <w:autoSpaceDE w:val="0"/>
        <w:autoSpaceDN w:val="0"/>
        <w:adjustRightInd w:val="0"/>
        <w:spacing w:after="0"/>
        <w:rPr>
          <w:b/>
          <w:sz w:val="20"/>
          <w:szCs w:val="20"/>
        </w:rPr>
      </w:pPr>
      <w:r w:rsidRPr="00F3773F">
        <w:rPr>
          <w:sz w:val="20"/>
          <w:szCs w:val="20"/>
        </w:rPr>
        <w:t>Zabezpieczenie leasingu stanowić będzie przedmiot leasingu.</w:t>
      </w:r>
    </w:p>
    <w:p w:rsidR="001F4138" w:rsidRDefault="001F4138" w:rsidP="00966924">
      <w:pPr>
        <w:pStyle w:val="Akapitzlist"/>
        <w:autoSpaceDE w:val="0"/>
        <w:autoSpaceDN w:val="0"/>
        <w:adjustRightInd w:val="0"/>
        <w:spacing w:after="0"/>
        <w:rPr>
          <w:b/>
          <w:sz w:val="20"/>
          <w:szCs w:val="20"/>
        </w:rPr>
      </w:pPr>
    </w:p>
    <w:p w:rsidR="003A6DA1" w:rsidRPr="00406135" w:rsidRDefault="003A6DA1" w:rsidP="004C0FD5">
      <w:pPr>
        <w:pStyle w:val="Akapitzlist"/>
        <w:numPr>
          <w:ilvl w:val="0"/>
          <w:numId w:val="62"/>
        </w:numPr>
        <w:autoSpaceDE w:val="0"/>
        <w:autoSpaceDN w:val="0"/>
        <w:adjustRightInd w:val="0"/>
        <w:spacing w:after="0"/>
        <w:ind w:left="426" w:hanging="426"/>
        <w:rPr>
          <w:sz w:val="20"/>
          <w:szCs w:val="20"/>
        </w:rPr>
      </w:pPr>
      <w:r w:rsidRPr="00406135">
        <w:rPr>
          <w:sz w:val="20"/>
          <w:szCs w:val="20"/>
        </w:rPr>
        <w:lastRenderedPageBreak/>
        <w:t>Jeżeli w opisie przedmiotu zamówienia zostały wskazane znaki towarowe, patenty oraz pochodzenie urządzeń i materiałów należy je traktować jako propozycje Zamawiającego. Zamawiający dopuszcza zastosowanie równoważnych materiałów i  urządzeń w stosunku do opisanych z zachowaniem tych samych lub lepszych standardów technicznych, technologicznych i jakościowych. Ponadto zamienne materiały lub urządzenia przyjęte do wyceny winny spełniać funkcje jakim mają służyć i winny być kompatybilne z pozostałymi urządzeniami, aby zespół urządzeń dawał zamierzony efekt. Zgodnie z art. 30 ust. 5 ustawy Pzp Wykonawca, który powołuje się na rozwiązania równoważne opisywane przez Zamawiającego, jest obowiązany wykazać, że oferowane przez niego dostawy spełniają wymagania określone przez Zamawiającego. Niewykazanie materiałów i urządzeń równoważnych traktowane będzie jako deklaracja zastosowania materiałów i urządzeń wymienionych  w SIWZ.</w:t>
      </w:r>
    </w:p>
    <w:p w:rsidR="00FA1FE9" w:rsidRPr="009603A2" w:rsidRDefault="00FA1FE9" w:rsidP="004C0FD5">
      <w:pPr>
        <w:pStyle w:val="Akapitzlist"/>
        <w:numPr>
          <w:ilvl w:val="0"/>
          <w:numId w:val="62"/>
        </w:numPr>
        <w:autoSpaceDE w:val="0"/>
        <w:autoSpaceDN w:val="0"/>
        <w:adjustRightInd w:val="0"/>
        <w:spacing w:after="0"/>
        <w:ind w:left="426" w:hanging="426"/>
        <w:rPr>
          <w:sz w:val="20"/>
          <w:szCs w:val="20"/>
        </w:rPr>
      </w:pPr>
      <w:r w:rsidRPr="009603A2">
        <w:rPr>
          <w:sz w:val="20"/>
          <w:szCs w:val="20"/>
        </w:rPr>
        <w:t>Opis przedmiotu zamówienia wg Wspólnego Słownika Zamówień (CPV):</w:t>
      </w:r>
    </w:p>
    <w:p w:rsidR="003131D5" w:rsidRDefault="00E758FF" w:rsidP="004C0FD5">
      <w:pPr>
        <w:pStyle w:val="Akapitzlist"/>
        <w:spacing w:after="0"/>
        <w:ind w:left="426"/>
        <w:jc w:val="left"/>
        <w:rPr>
          <w:sz w:val="20"/>
          <w:szCs w:val="20"/>
        </w:rPr>
      </w:pPr>
      <w:r>
        <w:rPr>
          <w:sz w:val="20"/>
          <w:szCs w:val="20"/>
        </w:rPr>
        <w:t>34121100-2 Autobusy transportu publicznego</w:t>
      </w:r>
    </w:p>
    <w:p w:rsidR="00613539" w:rsidRPr="00613539" w:rsidRDefault="00613539" w:rsidP="004C0FD5">
      <w:pPr>
        <w:pStyle w:val="Akapitzlist"/>
        <w:autoSpaceDE w:val="0"/>
        <w:autoSpaceDN w:val="0"/>
        <w:adjustRightInd w:val="0"/>
        <w:spacing w:after="0"/>
        <w:ind w:left="426"/>
        <w:rPr>
          <w:kern w:val="0"/>
          <w:sz w:val="20"/>
          <w:szCs w:val="20"/>
        </w:rPr>
      </w:pPr>
      <w:r w:rsidRPr="00613539">
        <w:rPr>
          <w:kern w:val="0"/>
          <w:sz w:val="20"/>
          <w:szCs w:val="20"/>
        </w:rPr>
        <w:t>66114000-2 Usługi leasingu finansowego</w:t>
      </w:r>
    </w:p>
    <w:p w:rsidR="00613539" w:rsidRDefault="00613539" w:rsidP="00786770">
      <w:pPr>
        <w:pStyle w:val="Akapitzlist"/>
        <w:spacing w:after="0"/>
        <w:ind w:left="284"/>
        <w:jc w:val="left"/>
        <w:rPr>
          <w:sz w:val="20"/>
          <w:szCs w:val="20"/>
        </w:rPr>
      </w:pPr>
    </w:p>
    <w:p w:rsidR="00FA1FE9" w:rsidRPr="005F789C" w:rsidRDefault="00FA1FE9" w:rsidP="00B53409">
      <w:pPr>
        <w:shd w:val="clear" w:color="auto" w:fill="D9D9D9"/>
        <w:rPr>
          <w:b/>
          <w:bCs/>
          <w:sz w:val="20"/>
          <w:szCs w:val="20"/>
        </w:rPr>
      </w:pPr>
      <w:r w:rsidRPr="005F789C">
        <w:rPr>
          <w:b/>
          <w:bCs/>
          <w:sz w:val="20"/>
          <w:szCs w:val="20"/>
        </w:rPr>
        <w:t>Rozdział 4.</w:t>
      </w:r>
      <w:r w:rsidRPr="005F789C">
        <w:rPr>
          <w:b/>
          <w:bCs/>
          <w:sz w:val="20"/>
          <w:szCs w:val="20"/>
        </w:rPr>
        <w:tab/>
        <w:t>Oferty częściowe</w:t>
      </w:r>
    </w:p>
    <w:p w:rsidR="00FA1FE9" w:rsidRPr="005F789C" w:rsidRDefault="00FA1FE9" w:rsidP="00B53409">
      <w:pPr>
        <w:ind w:left="1418" w:hanging="1418"/>
        <w:rPr>
          <w:sz w:val="20"/>
          <w:szCs w:val="20"/>
        </w:rPr>
      </w:pPr>
      <w:r w:rsidRPr="005F789C">
        <w:rPr>
          <w:sz w:val="20"/>
          <w:szCs w:val="20"/>
        </w:rPr>
        <w:t>Oferta musi obejmować całość zamówienia. Nie dopuszcza się składania ofert częściowych.</w:t>
      </w:r>
    </w:p>
    <w:p w:rsidR="00FA1FE9" w:rsidRPr="005F789C" w:rsidRDefault="00FA1FE9" w:rsidP="00B53409">
      <w:pPr>
        <w:shd w:val="clear" w:color="auto" w:fill="D9D9D9"/>
        <w:rPr>
          <w:b/>
          <w:bCs/>
          <w:sz w:val="20"/>
          <w:szCs w:val="20"/>
        </w:rPr>
      </w:pPr>
      <w:r w:rsidRPr="005F789C">
        <w:rPr>
          <w:b/>
          <w:bCs/>
          <w:sz w:val="20"/>
          <w:szCs w:val="20"/>
        </w:rPr>
        <w:t>Rozdział 5.</w:t>
      </w:r>
      <w:r w:rsidRPr="005F789C">
        <w:rPr>
          <w:b/>
          <w:bCs/>
          <w:sz w:val="20"/>
          <w:szCs w:val="20"/>
        </w:rPr>
        <w:tab/>
        <w:t>Oferty wariantowe</w:t>
      </w:r>
    </w:p>
    <w:p w:rsidR="00FA1FE9" w:rsidRPr="005F789C" w:rsidRDefault="00FA1FE9" w:rsidP="00B53409">
      <w:pPr>
        <w:ind w:left="1418" w:hanging="1418"/>
        <w:rPr>
          <w:sz w:val="20"/>
          <w:szCs w:val="20"/>
        </w:rPr>
      </w:pPr>
      <w:r w:rsidRPr="005F789C">
        <w:rPr>
          <w:sz w:val="20"/>
          <w:szCs w:val="20"/>
        </w:rPr>
        <w:t>Zamawiający nie dopuszcza składania ofert wariantowych.</w:t>
      </w:r>
    </w:p>
    <w:p w:rsidR="00FA1FE9" w:rsidRPr="005F789C" w:rsidRDefault="00FA1FE9" w:rsidP="00B53409">
      <w:pPr>
        <w:shd w:val="clear" w:color="auto" w:fill="D9D9D9"/>
        <w:rPr>
          <w:b/>
          <w:bCs/>
          <w:sz w:val="20"/>
          <w:szCs w:val="20"/>
        </w:rPr>
      </w:pPr>
      <w:r w:rsidRPr="005F789C">
        <w:rPr>
          <w:b/>
          <w:bCs/>
          <w:sz w:val="20"/>
          <w:szCs w:val="20"/>
        </w:rPr>
        <w:t>Rozdział 6.</w:t>
      </w:r>
      <w:r w:rsidRPr="005F789C">
        <w:rPr>
          <w:b/>
          <w:bCs/>
          <w:sz w:val="20"/>
          <w:szCs w:val="20"/>
        </w:rPr>
        <w:tab/>
        <w:t>Zamówienie uzupełniające</w:t>
      </w:r>
    </w:p>
    <w:p w:rsidR="00FA1FE9" w:rsidRPr="00A9179D" w:rsidRDefault="00FA1FE9" w:rsidP="00B53409">
      <w:pPr>
        <w:autoSpaceDE w:val="0"/>
        <w:autoSpaceDN w:val="0"/>
        <w:adjustRightInd w:val="0"/>
        <w:spacing w:before="120"/>
        <w:rPr>
          <w:rFonts w:eastAsia="Arial Unicode MS"/>
          <w:sz w:val="20"/>
          <w:szCs w:val="20"/>
        </w:rPr>
      </w:pPr>
      <w:r w:rsidRPr="00A9179D">
        <w:rPr>
          <w:rFonts w:eastAsia="Arial Unicode MS"/>
          <w:sz w:val="20"/>
          <w:szCs w:val="20"/>
        </w:rPr>
        <w:t xml:space="preserve">Zamawiający </w:t>
      </w:r>
      <w:r>
        <w:rPr>
          <w:rFonts w:eastAsia="Arial Unicode MS"/>
          <w:sz w:val="20"/>
          <w:szCs w:val="20"/>
        </w:rPr>
        <w:t xml:space="preserve">nie </w:t>
      </w:r>
      <w:r w:rsidRPr="00A9179D">
        <w:rPr>
          <w:rFonts w:eastAsia="Arial Unicode MS"/>
          <w:sz w:val="20"/>
          <w:szCs w:val="20"/>
        </w:rPr>
        <w:t xml:space="preserve">przewiduje </w:t>
      </w:r>
      <w:r>
        <w:rPr>
          <w:rFonts w:eastAsia="Arial Unicode MS"/>
          <w:sz w:val="20"/>
          <w:szCs w:val="20"/>
        </w:rPr>
        <w:t xml:space="preserve">możliwości udzielania </w:t>
      </w:r>
      <w:r w:rsidRPr="00A9179D">
        <w:rPr>
          <w:rFonts w:eastAsia="Arial Unicode MS"/>
          <w:sz w:val="20"/>
          <w:szCs w:val="20"/>
        </w:rPr>
        <w:t>zamówie</w:t>
      </w:r>
      <w:r>
        <w:rPr>
          <w:rFonts w:eastAsia="Arial Unicode MS"/>
          <w:sz w:val="20"/>
          <w:szCs w:val="20"/>
        </w:rPr>
        <w:t>ń</w:t>
      </w:r>
      <w:r w:rsidRPr="00A9179D">
        <w:rPr>
          <w:rFonts w:eastAsia="Arial Unicode MS"/>
          <w:sz w:val="20"/>
          <w:szCs w:val="20"/>
        </w:rPr>
        <w:t xml:space="preserve"> uzupełniając</w:t>
      </w:r>
      <w:r>
        <w:rPr>
          <w:rFonts w:eastAsia="Arial Unicode MS"/>
          <w:sz w:val="20"/>
          <w:szCs w:val="20"/>
        </w:rPr>
        <w:t>ych.</w:t>
      </w:r>
    </w:p>
    <w:p w:rsidR="00FA1FE9" w:rsidRPr="005F789C" w:rsidRDefault="00FA1FE9" w:rsidP="00B53409">
      <w:pPr>
        <w:shd w:val="clear" w:color="auto" w:fill="D9D9D9"/>
        <w:rPr>
          <w:b/>
          <w:bCs/>
          <w:sz w:val="20"/>
          <w:szCs w:val="20"/>
        </w:rPr>
      </w:pPr>
      <w:r>
        <w:rPr>
          <w:b/>
          <w:bCs/>
          <w:sz w:val="20"/>
          <w:szCs w:val="20"/>
        </w:rPr>
        <w:t>Rozdział 7.</w:t>
      </w:r>
      <w:r>
        <w:rPr>
          <w:b/>
          <w:bCs/>
          <w:sz w:val="20"/>
          <w:szCs w:val="20"/>
        </w:rPr>
        <w:tab/>
        <w:t>T</w:t>
      </w:r>
      <w:r w:rsidRPr="005F789C">
        <w:rPr>
          <w:b/>
          <w:bCs/>
          <w:sz w:val="20"/>
          <w:szCs w:val="20"/>
        </w:rPr>
        <w:t>ermin wykonania zamówienia</w:t>
      </w:r>
    </w:p>
    <w:p w:rsidR="00F17BE7" w:rsidRDefault="00A02169" w:rsidP="003E6FC2">
      <w:pPr>
        <w:pStyle w:val="Nagwek1"/>
        <w:numPr>
          <w:ilvl w:val="0"/>
          <w:numId w:val="60"/>
        </w:numPr>
        <w:spacing w:before="0"/>
        <w:ind w:left="284" w:hanging="284"/>
        <w:rPr>
          <w:rFonts w:ascii="Arial" w:hAnsi="Arial" w:cs="Arial"/>
          <w:b w:val="0"/>
          <w:color w:val="auto"/>
          <w:sz w:val="20"/>
          <w:szCs w:val="20"/>
        </w:rPr>
      </w:pPr>
      <w:r>
        <w:rPr>
          <w:rFonts w:ascii="Arial" w:hAnsi="Arial" w:cs="Arial"/>
          <w:b w:val="0"/>
          <w:color w:val="auto"/>
          <w:sz w:val="20"/>
          <w:szCs w:val="20"/>
        </w:rPr>
        <w:t xml:space="preserve">Zamawiający wymaga </w:t>
      </w:r>
      <w:r w:rsidR="00BD535A">
        <w:rPr>
          <w:rFonts w:ascii="Arial" w:hAnsi="Arial" w:cs="Arial"/>
          <w:b w:val="0"/>
          <w:color w:val="auto"/>
          <w:sz w:val="20"/>
          <w:szCs w:val="20"/>
        </w:rPr>
        <w:t>dostawy przedmiotu</w:t>
      </w:r>
      <w:r>
        <w:rPr>
          <w:rFonts w:ascii="Arial" w:hAnsi="Arial" w:cs="Arial"/>
          <w:b w:val="0"/>
          <w:color w:val="auto"/>
          <w:sz w:val="20"/>
          <w:szCs w:val="20"/>
        </w:rPr>
        <w:t xml:space="preserve"> zamówienia w terminie </w:t>
      </w:r>
      <w:r w:rsidR="004C0FD5">
        <w:rPr>
          <w:rFonts w:ascii="Arial" w:hAnsi="Arial" w:cs="Arial"/>
          <w:b w:val="0"/>
          <w:color w:val="auto"/>
          <w:sz w:val="20"/>
          <w:szCs w:val="20"/>
        </w:rPr>
        <w:t xml:space="preserve">do </w:t>
      </w:r>
      <w:r w:rsidR="00786770">
        <w:rPr>
          <w:rFonts w:ascii="Arial" w:hAnsi="Arial" w:cs="Arial"/>
          <w:b w:val="0"/>
          <w:color w:val="auto"/>
          <w:sz w:val="20"/>
          <w:szCs w:val="20"/>
        </w:rPr>
        <w:t>90 dni</w:t>
      </w:r>
      <w:r>
        <w:rPr>
          <w:rFonts w:ascii="Arial" w:hAnsi="Arial" w:cs="Arial"/>
          <w:b w:val="0"/>
          <w:color w:val="auto"/>
          <w:sz w:val="20"/>
          <w:szCs w:val="20"/>
        </w:rPr>
        <w:t>, licząc od</w:t>
      </w:r>
      <w:r w:rsidR="00F17BE7" w:rsidRPr="00F17BE7">
        <w:rPr>
          <w:rFonts w:ascii="Arial" w:hAnsi="Arial" w:cs="Arial"/>
          <w:b w:val="0"/>
          <w:color w:val="auto"/>
          <w:sz w:val="20"/>
          <w:szCs w:val="20"/>
        </w:rPr>
        <w:t xml:space="preserve"> daty podpisania umowy.</w:t>
      </w:r>
    </w:p>
    <w:p w:rsidR="00D00E15" w:rsidRPr="00D00E15" w:rsidRDefault="00D00E15" w:rsidP="003E6FC2">
      <w:pPr>
        <w:numPr>
          <w:ilvl w:val="0"/>
          <w:numId w:val="60"/>
        </w:numPr>
        <w:ind w:left="284" w:hanging="284"/>
        <w:rPr>
          <w:sz w:val="20"/>
          <w:szCs w:val="20"/>
        </w:rPr>
      </w:pPr>
      <w:r w:rsidRPr="00D00E15">
        <w:rPr>
          <w:sz w:val="20"/>
          <w:szCs w:val="20"/>
        </w:rPr>
        <w:t xml:space="preserve">Zamawiający </w:t>
      </w:r>
      <w:r>
        <w:rPr>
          <w:sz w:val="20"/>
          <w:szCs w:val="20"/>
        </w:rPr>
        <w:t>informuje, że Wykonawcy mogą otrzymać dodatkowe punkty za skrócenie termin</w:t>
      </w:r>
      <w:r w:rsidR="00406135">
        <w:rPr>
          <w:sz w:val="20"/>
          <w:szCs w:val="20"/>
        </w:rPr>
        <w:t>u dostawy przedmiotu zamówienia, zgodnie z zapisami Rozdziału 18 niniejszej SIWZ – Opis kryteriów, którymi Zamawiający będzie się kierował przy wyborze oferty wraz z podaniem znaczenia tych kryteriów oraz sposobu oceny ofert.</w:t>
      </w:r>
    </w:p>
    <w:p w:rsidR="00FA1FE9" w:rsidRPr="005F789C" w:rsidRDefault="00FA1FE9" w:rsidP="00F17BE7">
      <w:pPr>
        <w:shd w:val="clear" w:color="auto" w:fill="D9D9D9"/>
        <w:spacing w:after="240"/>
        <w:rPr>
          <w:b/>
          <w:bCs/>
          <w:sz w:val="20"/>
          <w:szCs w:val="20"/>
        </w:rPr>
      </w:pPr>
      <w:r w:rsidRPr="00F17BE7">
        <w:rPr>
          <w:b/>
          <w:bCs/>
          <w:sz w:val="20"/>
          <w:szCs w:val="20"/>
        </w:rPr>
        <w:t>Rozdział 8.</w:t>
      </w:r>
      <w:r w:rsidRPr="00F17BE7">
        <w:rPr>
          <w:b/>
          <w:bCs/>
          <w:sz w:val="20"/>
          <w:szCs w:val="20"/>
        </w:rPr>
        <w:tab/>
        <w:t>Warunki udziału w postępowaniu,</w:t>
      </w:r>
      <w:r w:rsidRPr="005F789C">
        <w:rPr>
          <w:b/>
          <w:bCs/>
          <w:sz w:val="20"/>
          <w:szCs w:val="20"/>
        </w:rPr>
        <w:t xml:space="preserve"> opis sposobu dokonywania oceny spełniania tych warunków</w:t>
      </w:r>
    </w:p>
    <w:p w:rsidR="00A02169" w:rsidRDefault="00FA1FE9" w:rsidP="00B53409">
      <w:pPr>
        <w:numPr>
          <w:ilvl w:val="6"/>
          <w:numId w:val="2"/>
        </w:numPr>
        <w:tabs>
          <w:tab w:val="clear" w:pos="2520"/>
          <w:tab w:val="left" w:pos="360"/>
          <w:tab w:val="num" w:pos="540"/>
        </w:tabs>
        <w:ind w:left="360"/>
        <w:rPr>
          <w:sz w:val="20"/>
          <w:szCs w:val="20"/>
        </w:rPr>
      </w:pPr>
      <w:r w:rsidRPr="005F789C">
        <w:rPr>
          <w:sz w:val="20"/>
          <w:szCs w:val="20"/>
        </w:rPr>
        <w:t>O udzielenie zamówienia mogą ubiegać się Wykonawcy, którzy</w:t>
      </w:r>
      <w:r w:rsidR="00A02169">
        <w:rPr>
          <w:sz w:val="20"/>
          <w:szCs w:val="20"/>
        </w:rPr>
        <w:t>:</w:t>
      </w:r>
    </w:p>
    <w:p w:rsidR="00FA1FE9" w:rsidRPr="005F789C" w:rsidRDefault="00FA1FE9" w:rsidP="003E6FC2">
      <w:pPr>
        <w:numPr>
          <w:ilvl w:val="0"/>
          <w:numId w:val="59"/>
        </w:numPr>
        <w:ind w:hanging="796"/>
        <w:rPr>
          <w:sz w:val="20"/>
          <w:szCs w:val="20"/>
        </w:rPr>
      </w:pPr>
      <w:r w:rsidRPr="005F789C">
        <w:rPr>
          <w:sz w:val="20"/>
          <w:szCs w:val="20"/>
        </w:rPr>
        <w:t>spełniają warunki określone w art. 22 ust. 1 ustawy Pzp, tj.:</w:t>
      </w:r>
    </w:p>
    <w:p w:rsidR="00FA1FE9" w:rsidRPr="005F789C" w:rsidRDefault="00FA1FE9" w:rsidP="00B53409">
      <w:pPr>
        <w:numPr>
          <w:ilvl w:val="3"/>
          <w:numId w:val="3"/>
        </w:numPr>
        <w:tabs>
          <w:tab w:val="clear" w:pos="1440"/>
          <w:tab w:val="num" w:pos="720"/>
        </w:tabs>
        <w:autoSpaceDE w:val="0"/>
        <w:autoSpaceDN w:val="0"/>
        <w:adjustRightInd w:val="0"/>
        <w:spacing w:after="0"/>
        <w:ind w:left="720"/>
        <w:rPr>
          <w:sz w:val="20"/>
          <w:szCs w:val="20"/>
        </w:rPr>
      </w:pPr>
      <w:r w:rsidRPr="005F789C">
        <w:rPr>
          <w:sz w:val="20"/>
          <w:szCs w:val="20"/>
        </w:rPr>
        <w:t>posiadają uprawnienia do wykonywania określ</w:t>
      </w:r>
      <w:r>
        <w:rPr>
          <w:sz w:val="20"/>
          <w:szCs w:val="20"/>
        </w:rPr>
        <w:t>onej działalności lub czynności:</w:t>
      </w:r>
    </w:p>
    <w:p w:rsidR="00FA1FE9" w:rsidRPr="00D87B95" w:rsidRDefault="00FA1FE9" w:rsidP="00B53409">
      <w:pPr>
        <w:pStyle w:val="Akapitzlist"/>
        <w:autoSpaceDE w:val="0"/>
        <w:autoSpaceDN w:val="0"/>
        <w:adjustRightInd w:val="0"/>
        <w:ind w:left="709"/>
        <w:rPr>
          <w:rFonts w:eastAsia="Arial Unicode MS"/>
          <w:color w:val="000000"/>
          <w:sz w:val="20"/>
          <w:szCs w:val="20"/>
        </w:rPr>
      </w:pPr>
      <w:r w:rsidRPr="00ED1EC7">
        <w:rPr>
          <w:rFonts w:eastAsia="Arial Unicode MS"/>
          <w:color w:val="000000"/>
          <w:sz w:val="20"/>
          <w:szCs w:val="20"/>
        </w:rPr>
        <w:t>Zamawiający nie precyzuje w tym zakresie żadnych wymagań, których spełnianie Wykonawca zobowiązany jest wykazać w sposób szczególny</w:t>
      </w:r>
      <w:r>
        <w:rPr>
          <w:rFonts w:eastAsia="Arial Unicode MS"/>
          <w:color w:val="000000"/>
          <w:sz w:val="20"/>
          <w:szCs w:val="20"/>
        </w:rPr>
        <w:t>.</w:t>
      </w:r>
      <w:r w:rsidRPr="008B77F2">
        <w:rPr>
          <w:rFonts w:eastAsia="Arial Unicode MS"/>
          <w:color w:val="000000"/>
          <w:sz w:val="20"/>
          <w:szCs w:val="20"/>
        </w:rPr>
        <w:t xml:space="preserve"> </w:t>
      </w:r>
      <w:r>
        <w:rPr>
          <w:rFonts w:eastAsia="Arial Unicode MS"/>
          <w:color w:val="000000"/>
          <w:sz w:val="20"/>
          <w:szCs w:val="20"/>
        </w:rPr>
        <w:t>Zamawiający dokona oceny spełniania warunków udziału w tym zakresie na podstawie oświadczenia o spełnianiu warunków udziału w postępowaniu.</w:t>
      </w:r>
    </w:p>
    <w:p w:rsidR="00FA1FE9" w:rsidRDefault="00FA1FE9" w:rsidP="00B53409">
      <w:pPr>
        <w:numPr>
          <w:ilvl w:val="3"/>
          <w:numId w:val="3"/>
        </w:numPr>
        <w:tabs>
          <w:tab w:val="clear" w:pos="1440"/>
          <w:tab w:val="num" w:pos="720"/>
        </w:tabs>
        <w:autoSpaceDE w:val="0"/>
        <w:autoSpaceDN w:val="0"/>
        <w:adjustRightInd w:val="0"/>
        <w:spacing w:after="0"/>
        <w:ind w:left="720"/>
        <w:rPr>
          <w:sz w:val="20"/>
          <w:szCs w:val="20"/>
        </w:rPr>
      </w:pPr>
      <w:r w:rsidRPr="005F789C">
        <w:rPr>
          <w:sz w:val="20"/>
          <w:szCs w:val="20"/>
        </w:rPr>
        <w:t>po</w:t>
      </w:r>
      <w:r>
        <w:rPr>
          <w:sz w:val="20"/>
          <w:szCs w:val="20"/>
        </w:rPr>
        <w:t>siadają wiedzę i doświadczenie:</w:t>
      </w:r>
    </w:p>
    <w:p w:rsidR="004C0FD5" w:rsidRPr="00D87B95" w:rsidRDefault="004C0FD5" w:rsidP="004C0FD5">
      <w:pPr>
        <w:pStyle w:val="Akapitzlist"/>
        <w:autoSpaceDE w:val="0"/>
        <w:autoSpaceDN w:val="0"/>
        <w:adjustRightInd w:val="0"/>
        <w:ind w:left="709"/>
        <w:rPr>
          <w:rFonts w:eastAsia="Arial Unicode MS"/>
          <w:color w:val="000000"/>
          <w:sz w:val="20"/>
          <w:szCs w:val="20"/>
        </w:rPr>
      </w:pPr>
      <w:r w:rsidRPr="00ED1EC7">
        <w:rPr>
          <w:rFonts w:eastAsia="Arial Unicode MS"/>
          <w:color w:val="000000"/>
          <w:sz w:val="20"/>
          <w:szCs w:val="20"/>
        </w:rPr>
        <w:t>Zamawiający nie precyzuje w tym zakresie żadnych wymagań, których spełnianie Wykonawca zobowiązany jest wykazać w sposób szczególny</w:t>
      </w:r>
      <w:r>
        <w:rPr>
          <w:rFonts w:eastAsia="Arial Unicode MS"/>
          <w:color w:val="000000"/>
          <w:sz w:val="20"/>
          <w:szCs w:val="20"/>
        </w:rPr>
        <w:t>.</w:t>
      </w:r>
      <w:r w:rsidRPr="008B77F2">
        <w:rPr>
          <w:rFonts w:eastAsia="Arial Unicode MS"/>
          <w:color w:val="000000"/>
          <w:sz w:val="20"/>
          <w:szCs w:val="20"/>
        </w:rPr>
        <w:t xml:space="preserve"> </w:t>
      </w:r>
      <w:r>
        <w:rPr>
          <w:rFonts w:eastAsia="Arial Unicode MS"/>
          <w:color w:val="000000"/>
          <w:sz w:val="20"/>
          <w:szCs w:val="20"/>
        </w:rPr>
        <w:t>Zamawiający dokona oceny spełniania warunków udziału w tym zakresie na podstawie oświadczenia o spełnianiu warunków udziału w postępowaniu.</w:t>
      </w:r>
    </w:p>
    <w:p w:rsidR="00FA1FE9" w:rsidRDefault="00FA1FE9" w:rsidP="003E6FC2">
      <w:pPr>
        <w:pStyle w:val="Akapitzlist"/>
        <w:numPr>
          <w:ilvl w:val="0"/>
          <w:numId w:val="32"/>
        </w:numPr>
        <w:tabs>
          <w:tab w:val="left" w:pos="709"/>
        </w:tabs>
        <w:autoSpaceDE w:val="0"/>
        <w:autoSpaceDN w:val="0"/>
        <w:adjustRightInd w:val="0"/>
        <w:spacing w:before="240" w:after="0"/>
        <w:rPr>
          <w:sz w:val="20"/>
          <w:szCs w:val="20"/>
        </w:rPr>
      </w:pPr>
      <w:r w:rsidRPr="005F789C">
        <w:rPr>
          <w:sz w:val="20"/>
          <w:szCs w:val="20"/>
        </w:rPr>
        <w:t>dysponują odpowiednim potencjałem technicznym oraz osobami z</w:t>
      </w:r>
      <w:r>
        <w:rPr>
          <w:sz w:val="20"/>
          <w:szCs w:val="20"/>
        </w:rPr>
        <w:t>dolnymi do wykonania zamówienia:</w:t>
      </w:r>
      <w:r w:rsidRPr="005F789C">
        <w:rPr>
          <w:sz w:val="20"/>
          <w:szCs w:val="20"/>
        </w:rPr>
        <w:t xml:space="preserve"> </w:t>
      </w:r>
    </w:p>
    <w:p w:rsidR="00F17BE7" w:rsidRPr="00D87B95" w:rsidRDefault="00F17BE7" w:rsidP="00F17BE7">
      <w:pPr>
        <w:pStyle w:val="Akapitzlist"/>
        <w:autoSpaceDE w:val="0"/>
        <w:autoSpaceDN w:val="0"/>
        <w:adjustRightInd w:val="0"/>
        <w:rPr>
          <w:rFonts w:eastAsia="Arial Unicode MS"/>
          <w:color w:val="000000"/>
          <w:sz w:val="20"/>
          <w:szCs w:val="20"/>
        </w:rPr>
      </w:pPr>
      <w:r w:rsidRPr="00ED1EC7">
        <w:rPr>
          <w:rFonts w:eastAsia="Arial Unicode MS"/>
          <w:color w:val="000000"/>
          <w:sz w:val="20"/>
          <w:szCs w:val="20"/>
        </w:rPr>
        <w:t>Zamawiający nie precyzuje w tym zakresie żadnych wymagań, których spełnianie Wykonawca zobowiązany jest wykazać w sposób szczególny</w:t>
      </w:r>
      <w:r>
        <w:rPr>
          <w:rFonts w:eastAsia="Arial Unicode MS"/>
          <w:color w:val="000000"/>
          <w:sz w:val="20"/>
          <w:szCs w:val="20"/>
        </w:rPr>
        <w:t>.</w:t>
      </w:r>
      <w:r w:rsidRPr="008B77F2">
        <w:rPr>
          <w:rFonts w:eastAsia="Arial Unicode MS"/>
          <w:color w:val="000000"/>
          <w:sz w:val="20"/>
          <w:szCs w:val="20"/>
        </w:rPr>
        <w:t xml:space="preserve"> </w:t>
      </w:r>
      <w:r>
        <w:rPr>
          <w:rFonts w:eastAsia="Arial Unicode MS"/>
          <w:color w:val="000000"/>
          <w:sz w:val="20"/>
          <w:szCs w:val="20"/>
        </w:rPr>
        <w:t>Zamawiający dokona oceny spełniania warunków udziału w tym zakresie na podstawie oświadczenia o spełnianiu warunków udziału w postępowaniu.</w:t>
      </w:r>
    </w:p>
    <w:p w:rsidR="00FA1FE9" w:rsidRPr="005F789C" w:rsidRDefault="00FA1FE9" w:rsidP="003E6FC2">
      <w:pPr>
        <w:pStyle w:val="Akapitzlist"/>
        <w:numPr>
          <w:ilvl w:val="0"/>
          <w:numId w:val="32"/>
        </w:numPr>
        <w:tabs>
          <w:tab w:val="left" w:pos="709"/>
        </w:tabs>
        <w:autoSpaceDE w:val="0"/>
        <w:autoSpaceDN w:val="0"/>
        <w:adjustRightInd w:val="0"/>
        <w:spacing w:before="240" w:after="0"/>
        <w:rPr>
          <w:sz w:val="20"/>
          <w:szCs w:val="20"/>
        </w:rPr>
      </w:pPr>
      <w:r w:rsidRPr="005F789C">
        <w:rPr>
          <w:sz w:val="20"/>
          <w:szCs w:val="20"/>
        </w:rPr>
        <w:t xml:space="preserve">spełniają warunki dotyczące sytuacji ekonomicznej i </w:t>
      </w:r>
      <w:r>
        <w:rPr>
          <w:sz w:val="20"/>
          <w:szCs w:val="20"/>
        </w:rPr>
        <w:t>finansowej:</w:t>
      </w:r>
    </w:p>
    <w:p w:rsidR="00FA1FE9" w:rsidRDefault="00FA1FE9" w:rsidP="00B53409">
      <w:pPr>
        <w:pStyle w:val="Akapitzlist"/>
        <w:autoSpaceDE w:val="0"/>
        <w:autoSpaceDN w:val="0"/>
        <w:adjustRightInd w:val="0"/>
        <w:rPr>
          <w:rFonts w:eastAsia="Arial Unicode MS"/>
          <w:color w:val="000000"/>
          <w:sz w:val="20"/>
          <w:szCs w:val="20"/>
        </w:rPr>
      </w:pPr>
      <w:r w:rsidRPr="00ED1EC7">
        <w:rPr>
          <w:rFonts w:eastAsia="Arial Unicode MS"/>
          <w:color w:val="000000"/>
          <w:sz w:val="20"/>
          <w:szCs w:val="20"/>
        </w:rPr>
        <w:lastRenderedPageBreak/>
        <w:t>Zamawiający nie precyzuje w tym zakresie żadnych wymagań, których spełnianie Wykonawca zobowiązany jest wykazać w sposób szczególny</w:t>
      </w:r>
      <w:r>
        <w:rPr>
          <w:rFonts w:eastAsia="Arial Unicode MS"/>
          <w:color w:val="000000"/>
          <w:sz w:val="20"/>
          <w:szCs w:val="20"/>
        </w:rPr>
        <w:t>.</w:t>
      </w:r>
      <w:r w:rsidRPr="008B77F2">
        <w:rPr>
          <w:rFonts w:eastAsia="Arial Unicode MS"/>
          <w:color w:val="000000"/>
          <w:sz w:val="20"/>
          <w:szCs w:val="20"/>
        </w:rPr>
        <w:t xml:space="preserve"> </w:t>
      </w:r>
      <w:r>
        <w:rPr>
          <w:rFonts w:eastAsia="Arial Unicode MS"/>
          <w:color w:val="000000"/>
          <w:sz w:val="20"/>
          <w:szCs w:val="20"/>
        </w:rPr>
        <w:t>Zamawiający dokona oceny spełniania warunków udziału w tym zakresie na podstawie oświadczenia o spełnianiu warunków udziału w postępowaniu.</w:t>
      </w:r>
    </w:p>
    <w:p w:rsidR="00834E8A" w:rsidRPr="00D87B95" w:rsidRDefault="00834E8A" w:rsidP="003E6FC2">
      <w:pPr>
        <w:pStyle w:val="Akapitzlist"/>
        <w:numPr>
          <w:ilvl w:val="0"/>
          <w:numId w:val="59"/>
        </w:numPr>
        <w:autoSpaceDE w:val="0"/>
        <w:autoSpaceDN w:val="0"/>
        <w:adjustRightInd w:val="0"/>
        <w:ind w:left="709" w:hanging="283"/>
        <w:rPr>
          <w:rFonts w:eastAsia="Arial Unicode MS"/>
          <w:color w:val="000000"/>
          <w:sz w:val="20"/>
          <w:szCs w:val="20"/>
        </w:rPr>
      </w:pPr>
      <w:r>
        <w:rPr>
          <w:rFonts w:eastAsia="Arial Unicode MS"/>
          <w:color w:val="000000"/>
          <w:sz w:val="20"/>
          <w:szCs w:val="20"/>
        </w:rPr>
        <w:t>Nie podlegają wykluczeniu z postepowania o udzielenie zamówienia publicznego z powodu niespełnienia warunków, o których mowa w art. 24 ust. 1 ustawy Pzp.</w:t>
      </w:r>
    </w:p>
    <w:p w:rsidR="00FA1FE9" w:rsidRPr="008B756E" w:rsidRDefault="00FA1FE9" w:rsidP="008B756E">
      <w:pPr>
        <w:numPr>
          <w:ilvl w:val="6"/>
          <w:numId w:val="2"/>
        </w:numPr>
        <w:tabs>
          <w:tab w:val="clear" w:pos="2520"/>
          <w:tab w:val="num" w:pos="360"/>
        </w:tabs>
        <w:ind w:left="360"/>
        <w:rPr>
          <w:sz w:val="20"/>
          <w:szCs w:val="20"/>
        </w:rPr>
      </w:pPr>
      <w:r w:rsidRPr="005F789C">
        <w:rPr>
          <w:sz w:val="20"/>
          <w:szCs w:val="20"/>
        </w:rPr>
        <w:t xml:space="preserve">Ocena spełnienia </w:t>
      </w:r>
      <w:r>
        <w:rPr>
          <w:sz w:val="20"/>
          <w:szCs w:val="20"/>
        </w:rPr>
        <w:t xml:space="preserve">przedstawionych powyżej </w:t>
      </w:r>
      <w:r w:rsidRPr="005F789C">
        <w:rPr>
          <w:sz w:val="20"/>
          <w:szCs w:val="20"/>
        </w:rPr>
        <w:t xml:space="preserve">warunków udziału w postępowaniu zostanie dokonana wg formuły „spełnia - nie spełnia”, w oparciu o informacje zawarte w dokumentach i oświadczeniach (wymaganych przez Zamawiającego i </w:t>
      </w:r>
      <w:r>
        <w:rPr>
          <w:sz w:val="20"/>
          <w:szCs w:val="20"/>
        </w:rPr>
        <w:t>wymienionych</w:t>
      </w:r>
      <w:r w:rsidRPr="005F789C">
        <w:rPr>
          <w:sz w:val="20"/>
          <w:szCs w:val="20"/>
        </w:rPr>
        <w:t xml:space="preserve"> w SIWZ) dołączonych do oferty. Z treści załączonych dokumentów i oświadczeń musi wynikać jednoznacznie, iż Wykonawca spełnia wyżej wymienione warunki</w:t>
      </w:r>
      <w:r>
        <w:rPr>
          <w:sz w:val="20"/>
          <w:szCs w:val="20"/>
        </w:rPr>
        <w:t xml:space="preserve"> na termin składania ofert. W przypadku nie wykazania przez Wykonawców spełnienia warunków udziału w niniejszym postępowaniu, zostaną oni wykluczeni z postępowania na podstawie art. 24 ust. 2 pkt 4 ustawy Pzp, z zastrzeżeniem art. 26 ust. 3 ustawy Pzp</w:t>
      </w:r>
      <w:r w:rsidRPr="005F789C">
        <w:rPr>
          <w:sz w:val="20"/>
          <w:szCs w:val="20"/>
        </w:rPr>
        <w:t>.</w:t>
      </w:r>
      <w:r w:rsidRPr="008B756E">
        <w:rPr>
          <w:sz w:val="20"/>
          <w:szCs w:val="20"/>
        </w:rPr>
        <w:t xml:space="preserve"> </w:t>
      </w:r>
      <w:r w:rsidRPr="005F789C">
        <w:rPr>
          <w:sz w:val="20"/>
          <w:szCs w:val="20"/>
        </w:rPr>
        <w:t>Ofertę wykonawcy wykluczonego z postępowania uznaje się za odrzuconą.</w:t>
      </w:r>
    </w:p>
    <w:p w:rsidR="00FA1FE9" w:rsidRDefault="00FA1FE9" w:rsidP="008B756E">
      <w:pPr>
        <w:numPr>
          <w:ilvl w:val="6"/>
          <w:numId w:val="2"/>
        </w:numPr>
        <w:tabs>
          <w:tab w:val="clear" w:pos="2520"/>
          <w:tab w:val="num" w:pos="360"/>
        </w:tabs>
        <w:ind w:left="360"/>
        <w:rPr>
          <w:sz w:val="20"/>
          <w:szCs w:val="20"/>
        </w:rPr>
      </w:pPr>
      <w:r w:rsidRPr="005F789C">
        <w:rPr>
          <w:sz w:val="20"/>
          <w:szCs w:val="20"/>
        </w:rPr>
        <w:t xml:space="preserve">Zamawiający wezwie w trybie art. 26 ust. 3 Pzp Wykonawców, którzy w określonym terminie nie złożyli oświadczeń i dokumentów potwierdzających spełnianie warunków udziału w postępowaniu, lub którzy złożyli dokumenty zawierające błędy, do ich złożenia w wyznaczonym terminie chyba, że mimo ich złożenia oferta </w:t>
      </w:r>
      <w:r>
        <w:rPr>
          <w:sz w:val="20"/>
          <w:szCs w:val="20"/>
        </w:rPr>
        <w:t>W</w:t>
      </w:r>
      <w:r w:rsidRPr="005F789C">
        <w:rPr>
          <w:sz w:val="20"/>
          <w:szCs w:val="20"/>
        </w:rPr>
        <w:t xml:space="preserve">ykonawcy podlega odrzuceniu albo konieczne byłoby unieważnienie postępowania. </w:t>
      </w:r>
    </w:p>
    <w:p w:rsidR="00FA1FE9" w:rsidRPr="005F789C" w:rsidRDefault="00FA1FE9" w:rsidP="000C279C">
      <w:pPr>
        <w:numPr>
          <w:ilvl w:val="6"/>
          <w:numId w:val="2"/>
        </w:numPr>
        <w:tabs>
          <w:tab w:val="clear" w:pos="2520"/>
          <w:tab w:val="num" w:pos="360"/>
        </w:tabs>
        <w:ind w:left="360"/>
        <w:rPr>
          <w:sz w:val="20"/>
          <w:szCs w:val="20"/>
        </w:rPr>
      </w:pPr>
      <w:r w:rsidRPr="005F789C">
        <w:rPr>
          <w:sz w:val="20"/>
          <w:szCs w:val="20"/>
        </w:rPr>
        <w:t xml:space="preserve">Niespełnienie choćby jednego z powyższych warunków udziału w postępowaniu będzie skutkować wykluczeniem Wykonawcy z postępowania. Ofertę wykonawcy wykluczonego </w:t>
      </w:r>
      <w:r>
        <w:rPr>
          <w:sz w:val="20"/>
          <w:szCs w:val="20"/>
        </w:rPr>
        <w:br/>
      </w:r>
      <w:r w:rsidRPr="005F789C">
        <w:rPr>
          <w:sz w:val="20"/>
          <w:szCs w:val="20"/>
        </w:rPr>
        <w:t>z postępowania uznaje się za odrzuconą.</w:t>
      </w:r>
    </w:p>
    <w:p w:rsidR="00FA1FE9" w:rsidRDefault="00FA1FE9" w:rsidP="000C279C">
      <w:pPr>
        <w:numPr>
          <w:ilvl w:val="6"/>
          <w:numId w:val="2"/>
        </w:numPr>
        <w:tabs>
          <w:tab w:val="clear" w:pos="2520"/>
          <w:tab w:val="num" w:pos="360"/>
        </w:tabs>
        <w:ind w:left="360"/>
        <w:rPr>
          <w:sz w:val="20"/>
          <w:szCs w:val="20"/>
        </w:rPr>
      </w:pPr>
      <w:r w:rsidRPr="000C279C">
        <w:rPr>
          <w:sz w:val="20"/>
          <w:szCs w:val="20"/>
        </w:rPr>
        <w:t>Zamawiający, na podstawie art. 24 ust. 2a ustawy Pzp,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w:t>
      </w:r>
    </w:p>
    <w:p w:rsidR="00FA1FE9" w:rsidRPr="005F789C" w:rsidRDefault="00FA1FE9" w:rsidP="00183F3A">
      <w:pPr>
        <w:shd w:val="clear" w:color="auto" w:fill="D9D9D9"/>
        <w:spacing w:after="0"/>
        <w:ind w:left="1418" w:hanging="1418"/>
        <w:rPr>
          <w:b/>
          <w:bCs/>
          <w:sz w:val="20"/>
          <w:szCs w:val="20"/>
        </w:rPr>
      </w:pPr>
      <w:r w:rsidRPr="005F789C">
        <w:rPr>
          <w:b/>
          <w:bCs/>
          <w:sz w:val="20"/>
          <w:szCs w:val="20"/>
        </w:rPr>
        <w:t>Rozdział 9.</w:t>
      </w:r>
      <w:r w:rsidRPr="005F789C">
        <w:rPr>
          <w:b/>
          <w:bCs/>
          <w:sz w:val="20"/>
          <w:szCs w:val="20"/>
        </w:rPr>
        <w:tab/>
        <w:t>Wykaz oświadczeń i dokumentów, jakie mają dostarczyć Wykonawcy w celu potwierdzenia spełniania warunków udziału w postępowaniu</w:t>
      </w:r>
    </w:p>
    <w:p w:rsidR="00FA1FE9" w:rsidRDefault="00FA1FE9" w:rsidP="00183F3A">
      <w:pPr>
        <w:pStyle w:val="western"/>
        <w:spacing w:before="100" w:beforeAutospacing="1" w:after="100" w:afterAutospacing="1"/>
        <w:rPr>
          <w:sz w:val="20"/>
          <w:szCs w:val="20"/>
          <w:lang w:eastAsia="ar-SA"/>
        </w:rPr>
      </w:pPr>
      <w:r w:rsidRPr="005F789C">
        <w:rPr>
          <w:sz w:val="20"/>
          <w:szCs w:val="20"/>
          <w:lang w:eastAsia="ar-SA"/>
        </w:rPr>
        <w:t xml:space="preserve">Celem potwierdzenia spełnienia warunków stawianych Wykonawcom przez Zamawiającego, o których mowa w art. 22 ust.1 ustawy Prawo zamówień publicznych i wykazania braku podstaw do wykluczenia oraz dla uznania formalnej poprawności, oferta musi zawierać następujące dokumenty w formie oryginału lub ich </w:t>
      </w:r>
      <w:r>
        <w:rPr>
          <w:sz w:val="20"/>
          <w:szCs w:val="20"/>
          <w:lang w:eastAsia="ar-SA"/>
        </w:rPr>
        <w:t>kopii p</w:t>
      </w:r>
      <w:r w:rsidRPr="005F789C">
        <w:rPr>
          <w:sz w:val="20"/>
          <w:szCs w:val="20"/>
          <w:lang w:eastAsia="ar-SA"/>
        </w:rPr>
        <w:t xml:space="preserve">oświadczonych za zgodność przez </w:t>
      </w:r>
      <w:r>
        <w:rPr>
          <w:sz w:val="20"/>
          <w:szCs w:val="20"/>
          <w:lang w:eastAsia="ar-SA"/>
        </w:rPr>
        <w:t xml:space="preserve">osobę uprawnioną / </w:t>
      </w:r>
      <w:r w:rsidRPr="005F789C">
        <w:rPr>
          <w:sz w:val="20"/>
          <w:szCs w:val="20"/>
          <w:lang w:eastAsia="ar-SA"/>
        </w:rPr>
        <w:t>osoby</w:t>
      </w:r>
      <w:r>
        <w:rPr>
          <w:sz w:val="20"/>
          <w:szCs w:val="20"/>
          <w:lang w:eastAsia="ar-SA"/>
        </w:rPr>
        <w:t xml:space="preserve"> uprawnione do reprezentowania Wykonawcy</w:t>
      </w:r>
      <w:r w:rsidRPr="005F789C">
        <w:rPr>
          <w:sz w:val="20"/>
          <w:szCs w:val="20"/>
          <w:lang w:eastAsia="ar-SA"/>
        </w:rPr>
        <w:t>:</w:t>
      </w:r>
    </w:p>
    <w:p w:rsidR="00FA1FE9" w:rsidRPr="00680577" w:rsidRDefault="00FA1FE9" w:rsidP="003E6FC2">
      <w:pPr>
        <w:pStyle w:val="western"/>
        <w:numPr>
          <w:ilvl w:val="0"/>
          <w:numId w:val="39"/>
        </w:numPr>
        <w:spacing w:before="100" w:beforeAutospacing="1" w:after="0"/>
        <w:ind w:left="284" w:hanging="284"/>
        <w:rPr>
          <w:b/>
          <w:bCs/>
          <w:sz w:val="20"/>
          <w:szCs w:val="20"/>
          <w:lang w:eastAsia="ar-SA"/>
        </w:rPr>
      </w:pPr>
      <w:r w:rsidRPr="00680577">
        <w:rPr>
          <w:b/>
          <w:bCs/>
          <w:sz w:val="20"/>
          <w:szCs w:val="20"/>
          <w:lang w:eastAsia="ar-SA"/>
        </w:rPr>
        <w:t>W zakresie wykazania spełnienia przez Wykonawców warunków, o których mowa w art. 22 ust. 1 ustawy Pzp należy przedłożyć:</w:t>
      </w:r>
    </w:p>
    <w:p w:rsidR="00FA1FE9" w:rsidRPr="00680577" w:rsidRDefault="00FA1FE9" w:rsidP="00183F3A">
      <w:pPr>
        <w:pStyle w:val="Standard"/>
        <w:spacing w:before="40"/>
        <w:ind w:left="426"/>
        <w:jc w:val="both"/>
        <w:rPr>
          <w:rFonts w:ascii="Arial" w:hAnsi="Arial" w:cs="Arial"/>
          <w:sz w:val="16"/>
          <w:szCs w:val="16"/>
        </w:rPr>
      </w:pPr>
    </w:p>
    <w:p w:rsidR="00FA1FE9" w:rsidRPr="00430068" w:rsidRDefault="00FA1FE9" w:rsidP="003E6FC2">
      <w:pPr>
        <w:pStyle w:val="Standard"/>
        <w:numPr>
          <w:ilvl w:val="0"/>
          <w:numId w:val="22"/>
        </w:numPr>
        <w:spacing w:before="40" w:after="240"/>
        <w:ind w:left="426" w:hanging="284"/>
        <w:jc w:val="both"/>
        <w:rPr>
          <w:rFonts w:ascii="Arial" w:hAnsi="Arial" w:cs="Arial"/>
          <w:sz w:val="20"/>
          <w:szCs w:val="20"/>
        </w:rPr>
      </w:pPr>
      <w:r w:rsidRPr="005F789C">
        <w:rPr>
          <w:rFonts w:ascii="Arial" w:hAnsi="Arial" w:cs="Arial"/>
          <w:sz w:val="20"/>
          <w:szCs w:val="20"/>
        </w:rPr>
        <w:t xml:space="preserve">Oświadczenie o spełnianiu warunków udziału w postępowaniu, wg Załącznika Nr 2 </w:t>
      </w:r>
      <w:r>
        <w:rPr>
          <w:rFonts w:ascii="Arial" w:hAnsi="Arial" w:cs="Arial"/>
          <w:sz w:val="20"/>
          <w:szCs w:val="20"/>
        </w:rPr>
        <w:br/>
      </w:r>
      <w:r w:rsidRPr="005F789C">
        <w:rPr>
          <w:rFonts w:ascii="Arial" w:hAnsi="Arial" w:cs="Arial"/>
          <w:b/>
          <w:bCs/>
          <w:sz w:val="20"/>
          <w:szCs w:val="20"/>
        </w:rPr>
        <w:t xml:space="preserve">(w przypadku wspólnego ubiegania się o udzielenie niniejszego zamówienia przez dwóch lub więcej Wykonawców oświadczenie </w:t>
      </w:r>
      <w:r w:rsidRPr="00430068">
        <w:rPr>
          <w:rFonts w:ascii="Arial" w:hAnsi="Arial" w:cs="Arial"/>
          <w:b/>
          <w:bCs/>
          <w:sz w:val="20"/>
          <w:szCs w:val="20"/>
        </w:rPr>
        <w:t>to może być złożone przez tych Wykonawców, którzy spełniają postawione warunki).</w:t>
      </w:r>
    </w:p>
    <w:p w:rsidR="00FA1FE9" w:rsidRPr="001C7BD0" w:rsidRDefault="00FA1FE9" w:rsidP="003E6FC2">
      <w:pPr>
        <w:pStyle w:val="Standard"/>
        <w:numPr>
          <w:ilvl w:val="0"/>
          <w:numId w:val="39"/>
        </w:numPr>
        <w:spacing w:before="40" w:after="240"/>
        <w:ind w:left="284" w:hanging="284"/>
        <w:jc w:val="both"/>
        <w:rPr>
          <w:rFonts w:ascii="Arial" w:hAnsi="Arial" w:cs="Arial"/>
          <w:sz w:val="20"/>
          <w:szCs w:val="20"/>
        </w:rPr>
      </w:pPr>
      <w:r>
        <w:rPr>
          <w:rFonts w:ascii="Arial" w:hAnsi="Arial" w:cs="Arial"/>
          <w:b/>
          <w:bCs/>
          <w:sz w:val="20"/>
          <w:szCs w:val="20"/>
        </w:rPr>
        <w:t>W zakresie potwierdzenia niepodleganiu wykluczeniu na podstawie art. 24 ust. 1 ustawy Pzp, należy przedłożyć:</w:t>
      </w:r>
    </w:p>
    <w:p w:rsidR="00FA1FE9" w:rsidRPr="00E11D7E" w:rsidRDefault="00FA1FE9" w:rsidP="003E6FC2">
      <w:pPr>
        <w:pStyle w:val="Akapitzlist"/>
        <w:numPr>
          <w:ilvl w:val="0"/>
          <w:numId w:val="40"/>
        </w:numPr>
        <w:tabs>
          <w:tab w:val="left" w:pos="426"/>
        </w:tabs>
        <w:ind w:left="426" w:hanging="284"/>
        <w:rPr>
          <w:sz w:val="20"/>
          <w:szCs w:val="20"/>
        </w:rPr>
      </w:pPr>
      <w:r w:rsidRPr="00E11D7E">
        <w:rPr>
          <w:sz w:val="20"/>
          <w:szCs w:val="20"/>
        </w:rPr>
        <w:t xml:space="preserve">Oświadczenie o braku podstaw do wykluczenia, wg  Załącznika Nr </w:t>
      </w:r>
      <w:r>
        <w:rPr>
          <w:sz w:val="20"/>
          <w:szCs w:val="20"/>
        </w:rPr>
        <w:t>3</w:t>
      </w:r>
      <w:r w:rsidRPr="00E11D7E">
        <w:rPr>
          <w:sz w:val="20"/>
          <w:szCs w:val="20"/>
        </w:rPr>
        <w:t xml:space="preserve"> </w:t>
      </w:r>
      <w:r w:rsidRPr="00E11D7E">
        <w:rPr>
          <w:b/>
          <w:bCs/>
          <w:sz w:val="20"/>
          <w:szCs w:val="20"/>
        </w:rPr>
        <w:t>(w przypadku wspólnego ubiegania się o udzielenie niniejszego zamówienia przez dwóch lub więcej Wykonawców oświadczenie to może być złożone wspólnie, przy czym winno być podpisane przez każdego z tych Wykonawców lub przez Pełnomocnika upoważnionego do reprezentowania ich w postępowaniu).</w:t>
      </w:r>
    </w:p>
    <w:p w:rsidR="00FA1FE9" w:rsidRPr="0002238F" w:rsidRDefault="00FA1FE9" w:rsidP="003E6FC2">
      <w:pPr>
        <w:pStyle w:val="Akapitzlist"/>
        <w:numPr>
          <w:ilvl w:val="0"/>
          <w:numId w:val="40"/>
        </w:numPr>
        <w:tabs>
          <w:tab w:val="left" w:pos="426"/>
        </w:tabs>
        <w:ind w:left="426" w:hanging="284"/>
        <w:rPr>
          <w:sz w:val="20"/>
          <w:szCs w:val="20"/>
        </w:rPr>
      </w:pPr>
      <w:r w:rsidRPr="005F789C">
        <w:rPr>
          <w:sz w:val="20"/>
          <w:szCs w:val="20"/>
        </w:rPr>
        <w:t>Aktualny odpis z właściwego rejestru</w:t>
      </w:r>
      <w:r>
        <w:rPr>
          <w:sz w:val="20"/>
          <w:szCs w:val="20"/>
        </w:rPr>
        <w:t xml:space="preserve"> lub z centralnej ewidencji i informacji o działalności gospodarczej</w:t>
      </w:r>
      <w:r w:rsidRPr="005F789C">
        <w:rPr>
          <w:sz w:val="20"/>
          <w:szCs w:val="20"/>
        </w:rPr>
        <w:t>, jeżeli odrębne przepisy wymagają wpisu do rejestru</w:t>
      </w:r>
      <w:r>
        <w:rPr>
          <w:sz w:val="20"/>
          <w:szCs w:val="20"/>
        </w:rPr>
        <w:t xml:space="preserve"> lub ewidencji</w:t>
      </w:r>
      <w:r w:rsidRPr="005F789C">
        <w:rPr>
          <w:sz w:val="20"/>
          <w:szCs w:val="20"/>
        </w:rPr>
        <w:t xml:space="preserve">, w celu wykazania </w:t>
      </w:r>
      <w:r>
        <w:rPr>
          <w:sz w:val="20"/>
          <w:szCs w:val="20"/>
        </w:rPr>
        <w:t xml:space="preserve">braku </w:t>
      </w:r>
      <w:r w:rsidRPr="005F789C">
        <w:rPr>
          <w:sz w:val="20"/>
          <w:szCs w:val="20"/>
        </w:rPr>
        <w:t xml:space="preserve">podstaw do wykluczenia w oparciu o art. 24 ust.1 pkt 2 ustawy, wystawionego </w:t>
      </w:r>
      <w:r w:rsidRPr="005F789C">
        <w:rPr>
          <w:sz w:val="20"/>
          <w:szCs w:val="20"/>
        </w:rPr>
        <w:lastRenderedPageBreak/>
        <w:t>nie wcześniej niż 6 miesięcy przed upływem terminu składania ofert</w:t>
      </w:r>
      <w:r>
        <w:rPr>
          <w:sz w:val="20"/>
          <w:szCs w:val="20"/>
        </w:rPr>
        <w:t xml:space="preserve"> </w:t>
      </w:r>
      <w:r w:rsidRPr="005F789C">
        <w:rPr>
          <w:b/>
          <w:bCs/>
          <w:sz w:val="20"/>
          <w:szCs w:val="20"/>
        </w:rPr>
        <w:t>(w przypadku wspólnego ubiegania się o udzielenie niniejszego zamówienia przez dwóch lub więcej Wykonawców w ofercie muszą być złożone przedmiotowe dokumenty dla każdego z nich)</w:t>
      </w:r>
      <w:r>
        <w:rPr>
          <w:b/>
          <w:bCs/>
          <w:sz w:val="20"/>
          <w:szCs w:val="20"/>
        </w:rPr>
        <w:t>.</w:t>
      </w:r>
    </w:p>
    <w:p w:rsidR="00FA1FE9" w:rsidRPr="00495D6F" w:rsidRDefault="00FA1FE9" w:rsidP="003E6FC2">
      <w:pPr>
        <w:pStyle w:val="Standard"/>
        <w:numPr>
          <w:ilvl w:val="0"/>
          <w:numId w:val="39"/>
        </w:numPr>
        <w:spacing w:before="40" w:after="240"/>
        <w:ind w:left="284" w:hanging="284"/>
        <w:jc w:val="both"/>
        <w:rPr>
          <w:rFonts w:ascii="Arial" w:hAnsi="Arial" w:cs="Arial"/>
          <w:sz w:val="20"/>
          <w:szCs w:val="20"/>
        </w:rPr>
      </w:pPr>
      <w:r>
        <w:rPr>
          <w:rFonts w:ascii="Arial" w:hAnsi="Arial" w:cs="Arial"/>
          <w:b/>
          <w:bCs/>
          <w:sz w:val="20"/>
          <w:szCs w:val="20"/>
        </w:rPr>
        <w:t xml:space="preserve">W celu wykazania braku podstaw do wykluczenia z postępowania na podstawie art. 24 ust. 2 pkt 5 ustawy Pzp, należy przedłożyć: </w:t>
      </w:r>
    </w:p>
    <w:p w:rsidR="00FA1FE9" w:rsidRPr="009F52AF" w:rsidRDefault="00FA1FE9" w:rsidP="003E6FC2">
      <w:pPr>
        <w:pStyle w:val="Standard"/>
        <w:numPr>
          <w:ilvl w:val="0"/>
          <w:numId w:val="42"/>
        </w:numPr>
        <w:spacing w:before="40" w:after="240"/>
        <w:ind w:left="426" w:hanging="284"/>
        <w:jc w:val="both"/>
        <w:rPr>
          <w:rFonts w:ascii="Arial" w:hAnsi="Arial" w:cs="Arial"/>
          <w:sz w:val="20"/>
          <w:szCs w:val="20"/>
        </w:rPr>
      </w:pPr>
      <w:r w:rsidRPr="009F52AF">
        <w:rPr>
          <w:rFonts w:ascii="Arial" w:hAnsi="Arial" w:cs="Arial"/>
          <w:sz w:val="20"/>
          <w:szCs w:val="20"/>
        </w:rPr>
        <w:t xml:space="preserve">Lista podmiotów należących do tej samej grupy kapitałowej, wg Załącznika Nr 4  - w </w:t>
      </w:r>
      <w:r w:rsidRPr="009F52AF">
        <w:rPr>
          <w:rFonts w:ascii="Arial" w:hAnsi="Arial" w:cs="Arial"/>
          <w:sz w:val="20"/>
          <w:szCs w:val="20"/>
          <w:u w:val="single"/>
        </w:rPr>
        <w:t>celu wykazania braku podstaw do wykluczenia z postępowania na podstawie art. 24 ust. 2 pkt 5 ustawy Pzp</w:t>
      </w:r>
      <w:r w:rsidRPr="009F52AF">
        <w:rPr>
          <w:rFonts w:ascii="Arial" w:hAnsi="Arial" w:cs="Arial"/>
          <w:sz w:val="20"/>
          <w:szCs w:val="20"/>
        </w:rPr>
        <w:t xml:space="preserve">. </w:t>
      </w:r>
      <w:r w:rsidRPr="009F52AF">
        <w:rPr>
          <w:rFonts w:ascii="Arial" w:hAnsi="Arial" w:cs="Arial"/>
          <w:b/>
          <w:bCs/>
          <w:sz w:val="20"/>
          <w:szCs w:val="20"/>
        </w:rPr>
        <w:t>(w przypadku wspólnego ubiegania się o udzielenie niniejszego zamówienia przez dwóch lub więcej Wykonawców w ofercie muszą być złożone przedmiotowe dokumenty dla każdego z nich);</w:t>
      </w:r>
    </w:p>
    <w:p w:rsidR="002C49EA" w:rsidRPr="002C49EA" w:rsidRDefault="002C49EA" w:rsidP="003E6FC2">
      <w:pPr>
        <w:pStyle w:val="Standard"/>
        <w:numPr>
          <w:ilvl w:val="0"/>
          <w:numId w:val="39"/>
        </w:numPr>
        <w:spacing w:before="40"/>
        <w:ind w:left="284" w:hanging="284"/>
        <w:jc w:val="both"/>
        <w:rPr>
          <w:rFonts w:ascii="Arial" w:hAnsi="Arial" w:cs="Arial"/>
          <w:b/>
          <w:sz w:val="20"/>
          <w:szCs w:val="20"/>
        </w:rPr>
      </w:pPr>
      <w:r w:rsidRPr="002C49EA">
        <w:rPr>
          <w:rFonts w:ascii="Arial" w:hAnsi="Arial" w:cs="Arial"/>
          <w:b/>
          <w:sz w:val="20"/>
          <w:szCs w:val="20"/>
        </w:rPr>
        <w:t>W celu wykazania, że oferowane przez Wykonawcę dostawy odpowiadają wymaganym parametrom technicznym, Zamawiający wymaga złożenia wraz z ofertą następujących dokumentów:</w:t>
      </w:r>
    </w:p>
    <w:p w:rsidR="002C49EA" w:rsidRPr="00681010" w:rsidRDefault="002C49EA" w:rsidP="003E6FC2">
      <w:pPr>
        <w:pStyle w:val="western"/>
        <w:numPr>
          <w:ilvl w:val="0"/>
          <w:numId w:val="61"/>
        </w:numPr>
        <w:spacing w:before="0" w:after="0"/>
        <w:ind w:left="567" w:hanging="283"/>
        <w:rPr>
          <w:sz w:val="20"/>
          <w:szCs w:val="20"/>
        </w:rPr>
      </w:pPr>
      <w:r w:rsidRPr="00681010">
        <w:rPr>
          <w:sz w:val="20"/>
          <w:szCs w:val="20"/>
        </w:rPr>
        <w:t xml:space="preserve">Specyfikacja techniczna oferowanego autobusu, potwierdzająca spełnianie wszystkich wymagań zawartych w Załączniku Nr </w:t>
      </w:r>
      <w:r w:rsidR="00767D12">
        <w:rPr>
          <w:sz w:val="20"/>
          <w:szCs w:val="20"/>
        </w:rPr>
        <w:t>6</w:t>
      </w:r>
      <w:r w:rsidR="00794541" w:rsidRPr="00681010">
        <w:rPr>
          <w:sz w:val="20"/>
          <w:szCs w:val="20"/>
        </w:rPr>
        <w:t xml:space="preserve"> Opis przedmiotu zamówienia</w:t>
      </w:r>
      <w:r w:rsidRPr="00681010">
        <w:rPr>
          <w:sz w:val="20"/>
          <w:szCs w:val="20"/>
        </w:rPr>
        <w:t xml:space="preserve"> </w:t>
      </w:r>
      <w:r w:rsidR="00111E09">
        <w:rPr>
          <w:sz w:val="20"/>
          <w:szCs w:val="20"/>
        </w:rPr>
        <w:t>– oryginał lub kopia poświadczona za zgodność z oryginałem.</w:t>
      </w:r>
    </w:p>
    <w:p w:rsidR="002C49EA" w:rsidRPr="004C0FD5" w:rsidRDefault="002C49EA" w:rsidP="003E6FC2">
      <w:pPr>
        <w:pStyle w:val="western"/>
        <w:numPr>
          <w:ilvl w:val="0"/>
          <w:numId w:val="61"/>
        </w:numPr>
        <w:spacing w:before="100" w:beforeAutospacing="1" w:after="0"/>
        <w:ind w:left="567" w:hanging="283"/>
        <w:rPr>
          <w:sz w:val="20"/>
          <w:szCs w:val="20"/>
        </w:rPr>
      </w:pPr>
      <w:r w:rsidRPr="00681010">
        <w:rPr>
          <w:sz w:val="20"/>
          <w:szCs w:val="20"/>
        </w:rPr>
        <w:t>Kopia</w:t>
      </w:r>
      <w:r w:rsidR="00767D12">
        <w:rPr>
          <w:sz w:val="20"/>
          <w:szCs w:val="20"/>
        </w:rPr>
        <w:t xml:space="preserve"> potwierdzona za zgodność z oryginałem</w:t>
      </w:r>
      <w:r w:rsidRPr="00681010">
        <w:rPr>
          <w:sz w:val="20"/>
          <w:szCs w:val="20"/>
        </w:rPr>
        <w:t xml:space="preserve"> aktualnego świadectwa homologacji oferowanego autobusu, </w:t>
      </w:r>
      <w:r w:rsidR="009E2056" w:rsidRPr="00681010">
        <w:rPr>
          <w:sz w:val="20"/>
          <w:szCs w:val="20"/>
        </w:rPr>
        <w:t xml:space="preserve">wystawionego zgodnie z ustawą z dnia 20 czerwca 1997 r. Prawo o ruchu </w:t>
      </w:r>
      <w:r w:rsidR="009E2056" w:rsidRPr="004C0FD5">
        <w:rPr>
          <w:sz w:val="20"/>
          <w:szCs w:val="20"/>
        </w:rPr>
        <w:t>drogowym (j.t. Dz.U.2012.1137 ze zm.)</w:t>
      </w:r>
    </w:p>
    <w:p w:rsidR="002C49EA" w:rsidRPr="004C0FD5" w:rsidRDefault="002C49EA" w:rsidP="002C49EA">
      <w:pPr>
        <w:pStyle w:val="Standard"/>
        <w:spacing w:before="40"/>
        <w:ind w:left="284"/>
        <w:jc w:val="both"/>
        <w:rPr>
          <w:rFonts w:ascii="Arial" w:hAnsi="Arial" w:cs="Arial"/>
          <w:sz w:val="20"/>
          <w:szCs w:val="20"/>
        </w:rPr>
      </w:pPr>
    </w:p>
    <w:p w:rsidR="00FA1FE9" w:rsidRPr="0062621B" w:rsidRDefault="00FA1FE9" w:rsidP="003E6FC2">
      <w:pPr>
        <w:pStyle w:val="Standard"/>
        <w:numPr>
          <w:ilvl w:val="0"/>
          <w:numId w:val="39"/>
        </w:numPr>
        <w:spacing w:before="40"/>
        <w:ind w:left="284" w:hanging="284"/>
        <w:jc w:val="both"/>
        <w:rPr>
          <w:rFonts w:ascii="Arial" w:hAnsi="Arial" w:cs="Arial"/>
          <w:sz w:val="20"/>
          <w:szCs w:val="20"/>
        </w:rPr>
      </w:pPr>
      <w:r>
        <w:rPr>
          <w:rFonts w:ascii="Arial" w:hAnsi="Arial" w:cs="Arial"/>
          <w:b/>
          <w:bCs/>
          <w:sz w:val="20"/>
          <w:szCs w:val="20"/>
        </w:rPr>
        <w:t>Dokumenty podmiotów zagranicznych</w:t>
      </w:r>
    </w:p>
    <w:p w:rsidR="00FA1FE9" w:rsidRPr="00681010" w:rsidRDefault="00FA1FE9" w:rsidP="003E6FC2">
      <w:pPr>
        <w:pStyle w:val="Akapitzlist"/>
        <w:numPr>
          <w:ilvl w:val="0"/>
          <w:numId w:val="41"/>
        </w:numPr>
        <w:spacing w:after="0"/>
        <w:ind w:left="426" w:right="71" w:hanging="284"/>
        <w:rPr>
          <w:sz w:val="20"/>
          <w:szCs w:val="20"/>
        </w:rPr>
      </w:pPr>
      <w:r w:rsidRPr="005F789C">
        <w:rPr>
          <w:sz w:val="20"/>
          <w:szCs w:val="20"/>
        </w:rPr>
        <w:t xml:space="preserve">Jeżeli Wykonawca ma siedzibę lub miejsce zamieszkania </w:t>
      </w:r>
      <w:r w:rsidRPr="00A80E52">
        <w:rPr>
          <w:sz w:val="20"/>
          <w:szCs w:val="20"/>
        </w:rPr>
        <w:t>poza terytorium Rzeczypospolitej Polskiej</w:t>
      </w:r>
      <w:r w:rsidRPr="005F789C">
        <w:rPr>
          <w:sz w:val="20"/>
          <w:szCs w:val="20"/>
        </w:rPr>
        <w:t>, składa dokumenty zgodnie z postanowieniami §</w:t>
      </w:r>
      <w:r>
        <w:rPr>
          <w:sz w:val="20"/>
          <w:szCs w:val="20"/>
        </w:rPr>
        <w:t xml:space="preserve"> </w:t>
      </w:r>
      <w:r w:rsidRPr="005F789C">
        <w:rPr>
          <w:sz w:val="20"/>
          <w:szCs w:val="20"/>
        </w:rPr>
        <w:t xml:space="preserve">4 Rozporządzenia Prezesa Rady Ministrów z dnia </w:t>
      </w:r>
      <w:r>
        <w:rPr>
          <w:sz w:val="20"/>
          <w:szCs w:val="20"/>
        </w:rPr>
        <w:t>19 lutego 2013</w:t>
      </w:r>
      <w:r w:rsidRPr="005F789C">
        <w:rPr>
          <w:sz w:val="20"/>
          <w:szCs w:val="20"/>
        </w:rPr>
        <w:t xml:space="preserve"> r. w sprawie</w:t>
      </w:r>
      <w:r>
        <w:rPr>
          <w:sz w:val="20"/>
          <w:szCs w:val="20"/>
        </w:rPr>
        <w:t xml:space="preserve"> rodzajów</w:t>
      </w:r>
      <w:r w:rsidRPr="005F789C">
        <w:rPr>
          <w:sz w:val="20"/>
          <w:szCs w:val="20"/>
        </w:rPr>
        <w:t xml:space="preserve"> dokumentów, jakich może żądać Zamawiający od Wykonawcy</w:t>
      </w:r>
      <w:r>
        <w:rPr>
          <w:sz w:val="20"/>
          <w:szCs w:val="20"/>
        </w:rPr>
        <w:t>,</w:t>
      </w:r>
      <w:r w:rsidRPr="005F789C">
        <w:rPr>
          <w:sz w:val="20"/>
          <w:szCs w:val="20"/>
        </w:rPr>
        <w:t xml:space="preserve"> oraz form, w jakich te dokumenty mogą być skł</w:t>
      </w:r>
      <w:r>
        <w:rPr>
          <w:sz w:val="20"/>
          <w:szCs w:val="20"/>
        </w:rPr>
        <w:t>adane (</w:t>
      </w:r>
      <w:r w:rsidRPr="0025207E">
        <w:rPr>
          <w:rFonts w:ascii="A" w:hAnsi="A" w:cs="A"/>
          <w:kern w:val="0"/>
          <w:sz w:val="20"/>
          <w:szCs w:val="20"/>
        </w:rPr>
        <w:t>Dz.U.2013.231):</w:t>
      </w:r>
    </w:p>
    <w:p w:rsidR="00FA1FE9" w:rsidRPr="00681010" w:rsidRDefault="00FA1FE9" w:rsidP="003E6FC2">
      <w:pPr>
        <w:pStyle w:val="Akapitzlist"/>
        <w:numPr>
          <w:ilvl w:val="0"/>
          <w:numId w:val="8"/>
        </w:numPr>
        <w:spacing w:after="0"/>
        <w:ind w:left="709" w:right="71" w:hanging="283"/>
        <w:rPr>
          <w:sz w:val="20"/>
          <w:szCs w:val="20"/>
        </w:rPr>
      </w:pPr>
      <w:r w:rsidRPr="00681010">
        <w:rPr>
          <w:sz w:val="20"/>
          <w:szCs w:val="20"/>
        </w:rPr>
        <w:t>Wykonawca zamiast dokumentów wymienionych w pkt II.2 Rozdziału 9 SIWZ, składa dokumenty wystawione w kraju, w którym ma siedzibę lub miejsce zamieszkania, potwierdzające, że:</w:t>
      </w:r>
    </w:p>
    <w:p w:rsidR="00FA1FE9" w:rsidRPr="00681010" w:rsidRDefault="00FA1FE9" w:rsidP="003E6FC2">
      <w:pPr>
        <w:pStyle w:val="Akapitzlist"/>
        <w:numPr>
          <w:ilvl w:val="0"/>
          <w:numId w:val="9"/>
        </w:numPr>
        <w:spacing w:after="0"/>
        <w:ind w:left="993" w:right="71" w:hanging="284"/>
        <w:rPr>
          <w:sz w:val="20"/>
          <w:szCs w:val="20"/>
        </w:rPr>
      </w:pPr>
      <w:r w:rsidRPr="00681010">
        <w:rPr>
          <w:sz w:val="20"/>
          <w:szCs w:val="20"/>
        </w:rPr>
        <w:t>nie otwarto jego likwidacji ani nie ogłoszono upadłości,</w:t>
      </w:r>
    </w:p>
    <w:p w:rsidR="00FA1FE9" w:rsidRPr="00681010" w:rsidRDefault="00FA1FE9" w:rsidP="003E6FC2">
      <w:pPr>
        <w:pStyle w:val="Akapitzlist"/>
        <w:numPr>
          <w:ilvl w:val="0"/>
          <w:numId w:val="8"/>
        </w:numPr>
        <w:spacing w:after="0"/>
        <w:ind w:left="709" w:right="71" w:hanging="283"/>
        <w:rPr>
          <w:sz w:val="20"/>
          <w:szCs w:val="20"/>
        </w:rPr>
      </w:pPr>
      <w:r w:rsidRPr="00681010">
        <w:rPr>
          <w:sz w:val="20"/>
          <w:szCs w:val="20"/>
        </w:rPr>
        <w:t xml:space="preserve">Dokumenty, o którym mowa w pkt V.1 1) a) powinien być wystawiony nie wcześniej niż </w:t>
      </w:r>
      <w:r w:rsidRPr="00681010">
        <w:rPr>
          <w:sz w:val="20"/>
          <w:szCs w:val="20"/>
        </w:rPr>
        <w:br/>
        <w:t xml:space="preserve">6 m-cy przed upływem terminu składania ofert. </w:t>
      </w:r>
    </w:p>
    <w:p w:rsidR="00FA1FE9" w:rsidRPr="005F789C" w:rsidRDefault="00FA1FE9" w:rsidP="00183F3A">
      <w:pPr>
        <w:spacing w:after="0"/>
        <w:ind w:left="426"/>
        <w:rPr>
          <w:sz w:val="20"/>
          <w:szCs w:val="20"/>
        </w:rPr>
      </w:pPr>
      <w:r w:rsidRPr="005F789C">
        <w:rPr>
          <w:sz w:val="20"/>
          <w:szCs w:val="20"/>
        </w:rPr>
        <w:t>Jeżeli w miejscu zamieszkania osoby lub w kraju, w którym Wykonawca ma siedzibę lub miejsce zamieszkania, nie wydaje się dokumentów, o których mowa w niniejszym punkcie, zastępuje się je dokumentem zawiera</w:t>
      </w:r>
      <w:r>
        <w:rPr>
          <w:sz w:val="20"/>
          <w:szCs w:val="20"/>
        </w:rPr>
        <w:t>jącym oświadczenie złożone przed</w:t>
      </w:r>
      <w:r w:rsidRPr="005F789C">
        <w:rPr>
          <w:sz w:val="20"/>
          <w:szCs w:val="20"/>
        </w:rPr>
        <w:t xml:space="preserve"> właściwym organem sądowym, administracyjnym albo organem samorządu zawodowego lub gospodarczego odpowiednio miejsca zamieszkania osoby lub kraju, w którym Wykonawca ma si</w:t>
      </w:r>
      <w:r>
        <w:rPr>
          <w:sz w:val="20"/>
          <w:szCs w:val="20"/>
        </w:rPr>
        <w:t>edzibę lub miejsce zamieszkania lub przed</w:t>
      </w:r>
      <w:r w:rsidRPr="00BC682A">
        <w:rPr>
          <w:sz w:val="20"/>
          <w:szCs w:val="20"/>
        </w:rPr>
        <w:t xml:space="preserve"> </w:t>
      </w:r>
      <w:r>
        <w:rPr>
          <w:sz w:val="20"/>
          <w:szCs w:val="20"/>
        </w:rPr>
        <w:t xml:space="preserve">notariuszem. </w:t>
      </w:r>
    </w:p>
    <w:p w:rsidR="00FA1FE9" w:rsidRPr="005F789C" w:rsidRDefault="00FA1FE9" w:rsidP="003E6FC2">
      <w:pPr>
        <w:pStyle w:val="Akapitzlist"/>
        <w:numPr>
          <w:ilvl w:val="0"/>
          <w:numId w:val="41"/>
        </w:numPr>
        <w:spacing w:after="0"/>
        <w:ind w:left="426" w:right="74" w:hanging="284"/>
        <w:rPr>
          <w:sz w:val="20"/>
          <w:szCs w:val="20"/>
        </w:rPr>
      </w:pPr>
      <w:r w:rsidRPr="005F789C">
        <w:rPr>
          <w:sz w:val="20"/>
          <w:szCs w:val="20"/>
        </w:rPr>
        <w:t>W przypadku wątpliwości, co do treści dokumentu złożonego przez Wykonawcę mającego siedzibę lub miejsce zamieszkania poza terytorium RP, Zamawiający może zwrócić się do właściwych organów odpowiednio miejsca zamieszkania osoby lub kraju, w którym Wykonawca ma siedzibę lub miejsce zamieszkania, z wnioskiem o udzielenie niezbędnych informacji dotyczących przedłożonego dokumentu.</w:t>
      </w:r>
    </w:p>
    <w:p w:rsidR="00FA1FE9" w:rsidRDefault="00FA1FE9" w:rsidP="003E6FC2">
      <w:pPr>
        <w:pStyle w:val="Akapitzlist"/>
        <w:numPr>
          <w:ilvl w:val="0"/>
          <w:numId w:val="39"/>
        </w:numPr>
        <w:spacing w:before="240" w:after="0"/>
        <w:ind w:left="284" w:right="74" w:hanging="284"/>
        <w:rPr>
          <w:b/>
          <w:bCs/>
          <w:sz w:val="20"/>
          <w:szCs w:val="20"/>
        </w:rPr>
      </w:pPr>
      <w:r>
        <w:rPr>
          <w:b/>
          <w:bCs/>
          <w:sz w:val="20"/>
          <w:szCs w:val="20"/>
        </w:rPr>
        <w:t>Wykonawcy wspólnie ubiegający się o udzielenie zamówienia</w:t>
      </w:r>
    </w:p>
    <w:p w:rsidR="008269E0" w:rsidRPr="00966924" w:rsidRDefault="00DD01EB" w:rsidP="008976EE">
      <w:pPr>
        <w:pStyle w:val="Akapitzlist"/>
        <w:numPr>
          <w:ilvl w:val="0"/>
          <w:numId w:val="45"/>
        </w:numPr>
        <w:spacing w:after="0"/>
        <w:ind w:left="426" w:right="74" w:hanging="142"/>
        <w:rPr>
          <w:sz w:val="20"/>
          <w:szCs w:val="20"/>
        </w:rPr>
      </w:pPr>
      <w:r w:rsidRPr="00966924">
        <w:rPr>
          <w:sz w:val="20"/>
          <w:szCs w:val="20"/>
        </w:rPr>
        <w:t>D</w:t>
      </w:r>
      <w:r w:rsidR="00FA1FE9" w:rsidRPr="00966924">
        <w:rPr>
          <w:sz w:val="20"/>
          <w:szCs w:val="20"/>
        </w:rPr>
        <w:t xml:space="preserve">okumenty w celu wykazania braku podstaw do wykluczenia z postępowania na podstawie art. </w:t>
      </w:r>
      <w:r w:rsidRPr="00966924">
        <w:rPr>
          <w:sz w:val="20"/>
          <w:szCs w:val="20"/>
        </w:rPr>
        <w:t xml:space="preserve">24 ust. 1 i </w:t>
      </w:r>
      <w:r w:rsidR="00FA1FE9" w:rsidRPr="00966924">
        <w:rPr>
          <w:sz w:val="20"/>
          <w:szCs w:val="20"/>
        </w:rPr>
        <w:t>24 ust. 2 pkt 5 musi złożyć w ofercie każdy z Wykonawców będący członkiem Konsorcjum/wspólnikiem spółki cywilnej. W przypadku dokumentów potwierdzających spełnienie warunków udziału w art. 22 ust. 1 ustawy Pzp wystarczy, że dokumenty potwierdzające spełnienie warunków złoży co najmniej jeden z uczestników oferty wspólnej lub gdy z dokumentów złożonych przez tych wykonawców łącznie będzie wynikać ich spełnienie.</w:t>
      </w:r>
      <w:r w:rsidR="008269E0" w:rsidRPr="00966924">
        <w:rPr>
          <w:sz w:val="20"/>
          <w:szCs w:val="20"/>
        </w:rPr>
        <w:t>Oferta musi być podpisana w taki sposób, by prawnie zobowiązywała wszystkich Wykonawców występujących wspólnie.</w:t>
      </w:r>
    </w:p>
    <w:p w:rsidR="008269E0" w:rsidRDefault="008269E0" w:rsidP="003E6FC2">
      <w:pPr>
        <w:pStyle w:val="Akapitzlist"/>
        <w:numPr>
          <w:ilvl w:val="0"/>
          <w:numId w:val="45"/>
        </w:numPr>
        <w:spacing w:after="0"/>
        <w:ind w:left="426" w:right="74" w:hanging="142"/>
        <w:rPr>
          <w:sz w:val="20"/>
          <w:szCs w:val="20"/>
        </w:rPr>
      </w:pPr>
      <w:r>
        <w:rPr>
          <w:sz w:val="20"/>
          <w:szCs w:val="20"/>
        </w:rPr>
        <w:t>Wykonawcy występujący wspólnie muszą ustanowić pełnomocnika do reprezentowania ich w postepowaniu o udzielenie niniejszego zamówienia lub reprezentowania ich w postepowaniu oraz zawarcia umowy o udzielenie przedmiotowego zamówienia.</w:t>
      </w:r>
    </w:p>
    <w:p w:rsidR="008269E0" w:rsidRDefault="008269E0" w:rsidP="003E6FC2">
      <w:pPr>
        <w:pStyle w:val="Akapitzlist"/>
        <w:numPr>
          <w:ilvl w:val="0"/>
          <w:numId w:val="45"/>
        </w:numPr>
        <w:spacing w:after="0"/>
        <w:ind w:left="426" w:right="74" w:hanging="142"/>
        <w:rPr>
          <w:sz w:val="20"/>
          <w:szCs w:val="20"/>
        </w:rPr>
      </w:pPr>
      <w:r>
        <w:rPr>
          <w:sz w:val="20"/>
          <w:szCs w:val="20"/>
        </w:rPr>
        <w:t>Wszelka korespondencja oraz rozliczenia dokonywane będą wyłącznie z podmiotem występującym jako reprezentant pozostałych.</w:t>
      </w:r>
    </w:p>
    <w:p w:rsidR="00FA1FE9" w:rsidRPr="005D173D" w:rsidRDefault="00FA1FE9" w:rsidP="003E6FC2">
      <w:pPr>
        <w:pStyle w:val="Akapitzlist"/>
        <w:numPr>
          <w:ilvl w:val="0"/>
          <w:numId w:val="45"/>
        </w:numPr>
        <w:spacing w:after="0"/>
        <w:ind w:left="426" w:right="74" w:hanging="142"/>
        <w:rPr>
          <w:sz w:val="20"/>
          <w:szCs w:val="20"/>
        </w:rPr>
      </w:pPr>
      <w:r w:rsidRPr="005D173D">
        <w:rPr>
          <w:sz w:val="20"/>
          <w:szCs w:val="20"/>
        </w:rPr>
        <w:lastRenderedPageBreak/>
        <w:t>Wszyscy Wykonawcy wspólnie ubiegający się o udzielenie zamówienia ponoszą solidarną odpowiedzialność za wykonanie umowy.</w:t>
      </w:r>
    </w:p>
    <w:p w:rsidR="00FA1FE9" w:rsidRPr="00D465E2" w:rsidRDefault="00FA1FE9" w:rsidP="00B74E42">
      <w:pPr>
        <w:pStyle w:val="Akapitzlist"/>
        <w:numPr>
          <w:ilvl w:val="0"/>
          <w:numId w:val="39"/>
        </w:numPr>
        <w:spacing w:before="240" w:after="0"/>
        <w:ind w:left="426" w:right="74" w:hanging="426"/>
        <w:rPr>
          <w:b/>
          <w:bCs/>
          <w:sz w:val="20"/>
          <w:szCs w:val="20"/>
        </w:rPr>
      </w:pPr>
      <w:r w:rsidRPr="00D465E2">
        <w:rPr>
          <w:b/>
          <w:bCs/>
          <w:sz w:val="20"/>
          <w:szCs w:val="20"/>
        </w:rPr>
        <w:t>Wykonawcy polegający na zasobach innych podmiotów</w:t>
      </w:r>
    </w:p>
    <w:p w:rsidR="00FA1FE9" w:rsidRPr="00B36164" w:rsidRDefault="00FA1FE9" w:rsidP="003E6FC2">
      <w:pPr>
        <w:pStyle w:val="Akapitzlist"/>
        <w:numPr>
          <w:ilvl w:val="0"/>
          <w:numId w:val="44"/>
        </w:numPr>
        <w:spacing w:after="0"/>
        <w:ind w:left="426" w:right="74" w:hanging="142"/>
        <w:rPr>
          <w:sz w:val="20"/>
          <w:szCs w:val="20"/>
        </w:rPr>
      </w:pPr>
      <w:r w:rsidRPr="00B36164">
        <w:rPr>
          <w:sz w:val="20"/>
          <w:szCs w:val="20"/>
        </w:rPr>
        <w:t xml:space="preserve">Wykonawca może polegać na wiedzy i doświadczeniu, potencjale technicznym, osobach zdolnych do wykonania zamówienia, zdolnościach finansowych lub ekonomicznych innych podmiotów, niezależnie od charakteru prawnego łączących go z nim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wykonywania zamówienia. </w:t>
      </w:r>
    </w:p>
    <w:p w:rsidR="00FA1FE9" w:rsidRPr="00B36164" w:rsidRDefault="00FA1FE9" w:rsidP="003E6FC2">
      <w:pPr>
        <w:pStyle w:val="Akapitzlist"/>
        <w:numPr>
          <w:ilvl w:val="0"/>
          <w:numId w:val="44"/>
        </w:numPr>
        <w:spacing w:after="0"/>
        <w:ind w:left="426" w:right="74" w:hanging="142"/>
        <w:rPr>
          <w:sz w:val="20"/>
          <w:szCs w:val="20"/>
        </w:rPr>
      </w:pPr>
      <w:r w:rsidRPr="00B36164">
        <w:rPr>
          <w:sz w:val="20"/>
          <w:szCs w:val="20"/>
        </w:rPr>
        <w:t>Podmiot, który zobowiązał się do udostępnienia zasobów, odpowiada solidarnie z Wykonawcą za szkodę Zamawiającego powstałą wskutek nieudostępnienia tych zasobów, chyba, że za nieudostępnienie zasobów nie ponosi winy.</w:t>
      </w:r>
    </w:p>
    <w:p w:rsidR="00FA1FE9" w:rsidRPr="00941007" w:rsidRDefault="00FA1FE9" w:rsidP="003E6FC2">
      <w:pPr>
        <w:pStyle w:val="Akapitzlist"/>
        <w:numPr>
          <w:ilvl w:val="0"/>
          <w:numId w:val="44"/>
        </w:numPr>
        <w:spacing w:after="0"/>
        <w:ind w:left="426" w:right="74" w:hanging="142"/>
        <w:rPr>
          <w:color w:val="F79646"/>
          <w:sz w:val="20"/>
          <w:szCs w:val="20"/>
        </w:rPr>
      </w:pPr>
      <w:r w:rsidRPr="00941007">
        <w:rPr>
          <w:sz w:val="20"/>
          <w:szCs w:val="20"/>
        </w:rPr>
        <w:t xml:space="preserve">Zobowiązanie (inny dokument) do udostępnienia zasobów w trybie art. 26 ust. 2b Pzp winno być sporządzone na piśmie, zgodnie z zasadami reprezentacji podmiotu, który takie zobowiązanie podejmuje. </w:t>
      </w:r>
    </w:p>
    <w:p w:rsidR="00FA1FE9" w:rsidRDefault="00FA1FE9" w:rsidP="006F67C8">
      <w:pPr>
        <w:pStyle w:val="Akapitzlist"/>
        <w:spacing w:after="0"/>
        <w:ind w:left="426"/>
        <w:rPr>
          <w:color w:val="FF0000"/>
          <w:sz w:val="20"/>
          <w:szCs w:val="20"/>
        </w:rPr>
      </w:pPr>
      <w:r>
        <w:rPr>
          <w:sz w:val="20"/>
          <w:szCs w:val="20"/>
        </w:rPr>
        <w:t xml:space="preserve">W celu oceny, czy Wykonawca będzie dysponował  zasobami innych podmiotów w stopniu niezbędnym dla należytego wykonania zamówienia oraz oceny, czy dany stosunek łączący Wykonawcę w tymi podmiotami gwarantuje rzeczywisty dostęp do ich zasobów, Zamawiający wymaga dokumentów dotyczących w szczególności: </w:t>
      </w:r>
    </w:p>
    <w:p w:rsidR="00FA1FE9" w:rsidRPr="002D09A9" w:rsidRDefault="00FA1FE9" w:rsidP="003E6FC2">
      <w:pPr>
        <w:pStyle w:val="Akapitzlist"/>
        <w:numPr>
          <w:ilvl w:val="0"/>
          <w:numId w:val="51"/>
        </w:numPr>
        <w:spacing w:after="0"/>
        <w:ind w:left="709" w:hanging="283"/>
        <w:rPr>
          <w:sz w:val="20"/>
          <w:szCs w:val="20"/>
        </w:rPr>
      </w:pPr>
      <w:r w:rsidRPr="002D09A9">
        <w:rPr>
          <w:sz w:val="20"/>
          <w:szCs w:val="20"/>
        </w:rPr>
        <w:t>zakresu dostępnych Wykonawcy zasobów innego podmiotu,</w:t>
      </w:r>
    </w:p>
    <w:p w:rsidR="00FA1FE9" w:rsidRPr="002D09A9" w:rsidRDefault="00FA1FE9" w:rsidP="003E6FC2">
      <w:pPr>
        <w:pStyle w:val="Akapitzlist"/>
        <w:numPr>
          <w:ilvl w:val="0"/>
          <w:numId w:val="51"/>
        </w:numPr>
        <w:spacing w:after="0"/>
        <w:ind w:left="709" w:hanging="283"/>
        <w:rPr>
          <w:sz w:val="20"/>
          <w:szCs w:val="20"/>
        </w:rPr>
      </w:pPr>
      <w:r w:rsidRPr="002D09A9">
        <w:rPr>
          <w:sz w:val="20"/>
          <w:szCs w:val="20"/>
        </w:rPr>
        <w:t>sposobu wykorzystania zasobów innego podmiotu, przez wykonawcę, przy wykonaniu zamówienia,</w:t>
      </w:r>
    </w:p>
    <w:p w:rsidR="00FA1FE9" w:rsidRPr="002D09A9" w:rsidRDefault="00FA1FE9" w:rsidP="003E6FC2">
      <w:pPr>
        <w:pStyle w:val="Akapitzlist"/>
        <w:numPr>
          <w:ilvl w:val="0"/>
          <w:numId w:val="51"/>
        </w:numPr>
        <w:spacing w:after="0"/>
        <w:ind w:left="709" w:hanging="283"/>
        <w:rPr>
          <w:sz w:val="20"/>
          <w:szCs w:val="20"/>
        </w:rPr>
      </w:pPr>
      <w:r w:rsidRPr="002D09A9">
        <w:rPr>
          <w:sz w:val="20"/>
          <w:szCs w:val="20"/>
        </w:rPr>
        <w:t>charakteru stosunku, jaki będzie łączył wykonawcę z innym podmiotem,</w:t>
      </w:r>
    </w:p>
    <w:p w:rsidR="00FA1FE9" w:rsidRDefault="00FA1FE9" w:rsidP="003E6FC2">
      <w:pPr>
        <w:pStyle w:val="Akapitzlist"/>
        <w:numPr>
          <w:ilvl w:val="0"/>
          <w:numId w:val="51"/>
        </w:numPr>
        <w:spacing w:after="0"/>
        <w:ind w:left="709" w:hanging="283"/>
        <w:rPr>
          <w:sz w:val="20"/>
          <w:szCs w:val="20"/>
        </w:rPr>
      </w:pPr>
      <w:r w:rsidRPr="002D09A9">
        <w:rPr>
          <w:sz w:val="20"/>
          <w:szCs w:val="20"/>
        </w:rPr>
        <w:t>zakresu i okresu udziału innego podmiotu przy wykonywaniu zamówienia.</w:t>
      </w:r>
    </w:p>
    <w:p w:rsidR="00FA1FE9" w:rsidRPr="000C279C" w:rsidRDefault="00FA1FE9" w:rsidP="003E6FC2">
      <w:pPr>
        <w:pStyle w:val="Akapitzlist"/>
        <w:numPr>
          <w:ilvl w:val="0"/>
          <w:numId w:val="55"/>
        </w:numPr>
        <w:ind w:left="426" w:hanging="142"/>
        <w:rPr>
          <w:b/>
          <w:bCs/>
          <w:sz w:val="20"/>
          <w:szCs w:val="20"/>
        </w:rPr>
      </w:pPr>
      <w:r w:rsidRPr="000C279C">
        <w:rPr>
          <w:sz w:val="20"/>
          <w:szCs w:val="20"/>
        </w:rPr>
        <w:t>Udostępnienie Wykonawcy potencjału wiedzy i doświadczenia przez podmiot trzeci wiąże się z udziałem podmiotu trzeciego przy realizacji zamówienia np. w formie podwykonawstwa, konsultacji, doradztwa.</w:t>
      </w:r>
    </w:p>
    <w:p w:rsidR="00FA1FE9" w:rsidRPr="00DF29E7" w:rsidRDefault="00FA1FE9" w:rsidP="003E6FC2">
      <w:pPr>
        <w:pStyle w:val="Akapitzlist"/>
        <w:numPr>
          <w:ilvl w:val="0"/>
          <w:numId w:val="52"/>
        </w:numPr>
        <w:ind w:left="426" w:hanging="426"/>
        <w:rPr>
          <w:sz w:val="20"/>
          <w:szCs w:val="20"/>
        </w:rPr>
      </w:pPr>
      <w:r w:rsidRPr="00F508C1">
        <w:rPr>
          <w:sz w:val="20"/>
          <w:szCs w:val="20"/>
        </w:rPr>
        <w:t>Wyżej wymienione dokumenty należy przedstawić w formie oryginału lub kopii poświadczonych za zgodność z oryginałem przez osobę uprawnioną/osoby uprawnione do reprezentowania Wykonawcy</w:t>
      </w:r>
      <w:r>
        <w:rPr>
          <w:sz w:val="20"/>
          <w:szCs w:val="20"/>
        </w:rPr>
        <w:t>.</w:t>
      </w:r>
    </w:p>
    <w:p w:rsidR="00FA1FE9" w:rsidRDefault="00FA1FE9" w:rsidP="00183F3A">
      <w:pPr>
        <w:shd w:val="clear" w:color="auto" w:fill="D9D9D9"/>
        <w:ind w:left="1418" w:hanging="1418"/>
        <w:rPr>
          <w:b/>
          <w:bCs/>
          <w:sz w:val="20"/>
          <w:szCs w:val="20"/>
        </w:rPr>
      </w:pPr>
      <w:r w:rsidRPr="005F789C">
        <w:rPr>
          <w:b/>
          <w:bCs/>
          <w:sz w:val="20"/>
          <w:szCs w:val="20"/>
        </w:rPr>
        <w:t>Rozdział 10.</w:t>
      </w:r>
      <w:r w:rsidRPr="005F789C">
        <w:rPr>
          <w:b/>
          <w:bCs/>
          <w:sz w:val="20"/>
          <w:szCs w:val="20"/>
        </w:rPr>
        <w:tab/>
      </w:r>
      <w:r>
        <w:rPr>
          <w:b/>
          <w:bCs/>
          <w:sz w:val="20"/>
          <w:szCs w:val="20"/>
        </w:rPr>
        <w:t>Inne dokumenty</w:t>
      </w:r>
    </w:p>
    <w:p w:rsidR="00FA1FE9" w:rsidRDefault="00FA1FE9" w:rsidP="003E6FC2">
      <w:pPr>
        <w:pStyle w:val="western"/>
        <w:numPr>
          <w:ilvl w:val="0"/>
          <w:numId w:val="38"/>
        </w:numPr>
        <w:spacing w:before="100" w:beforeAutospacing="1" w:after="0"/>
        <w:ind w:left="426" w:hanging="426"/>
        <w:rPr>
          <w:sz w:val="20"/>
          <w:szCs w:val="20"/>
        </w:rPr>
      </w:pPr>
      <w:r w:rsidRPr="005F789C">
        <w:rPr>
          <w:sz w:val="20"/>
          <w:szCs w:val="20"/>
        </w:rPr>
        <w:t>Wypełniony formularz ofertowy (wg Załącznika Nr 1 do SIWZ).</w:t>
      </w:r>
    </w:p>
    <w:p w:rsidR="00FA1FE9" w:rsidRPr="00BD535A" w:rsidRDefault="00FA1FE9" w:rsidP="003E6FC2">
      <w:pPr>
        <w:pStyle w:val="Akapitzlist"/>
        <w:numPr>
          <w:ilvl w:val="0"/>
          <w:numId w:val="38"/>
        </w:numPr>
        <w:tabs>
          <w:tab w:val="left" w:pos="426"/>
        </w:tabs>
        <w:spacing w:after="0"/>
        <w:ind w:left="426" w:hanging="426"/>
        <w:rPr>
          <w:sz w:val="20"/>
          <w:szCs w:val="20"/>
        </w:rPr>
      </w:pPr>
      <w:r w:rsidRPr="00BD535A">
        <w:rPr>
          <w:sz w:val="20"/>
          <w:szCs w:val="20"/>
        </w:rPr>
        <w:t xml:space="preserve">Pełnomocnictwo </w:t>
      </w:r>
      <w:r w:rsidRPr="00BD535A">
        <w:rPr>
          <w:i/>
          <w:iCs/>
          <w:sz w:val="20"/>
          <w:szCs w:val="20"/>
        </w:rPr>
        <w:t>– tylko w sytuacjach określonych w Rozdziale 15 pkt 4 i pkt 5 SIWZ</w:t>
      </w:r>
      <w:r w:rsidRPr="00BD535A">
        <w:rPr>
          <w:sz w:val="20"/>
          <w:szCs w:val="20"/>
        </w:rPr>
        <w:t>.</w:t>
      </w:r>
    </w:p>
    <w:p w:rsidR="00FA1FE9" w:rsidRDefault="00FA1FE9" w:rsidP="003E6FC2">
      <w:pPr>
        <w:numPr>
          <w:ilvl w:val="0"/>
          <w:numId w:val="38"/>
        </w:numPr>
        <w:spacing w:after="0"/>
        <w:ind w:left="426" w:hanging="426"/>
        <w:rPr>
          <w:i/>
          <w:iCs/>
          <w:sz w:val="20"/>
          <w:szCs w:val="20"/>
        </w:rPr>
      </w:pPr>
      <w:r w:rsidRPr="003E189E">
        <w:rPr>
          <w:sz w:val="20"/>
          <w:szCs w:val="20"/>
        </w:rPr>
        <w:t xml:space="preserve">Pisemne zobowiązanie innych podmiotów do oddania Wykonawcy do dyspozycji niezbędnych zasobów na okres korzystania z nich przy wykonywaniu zamówienia </w:t>
      </w:r>
      <w:r w:rsidRPr="003E189E">
        <w:rPr>
          <w:i/>
          <w:iCs/>
          <w:sz w:val="20"/>
          <w:szCs w:val="20"/>
        </w:rPr>
        <w:t xml:space="preserve">– tylko w sytuacjach określonych w Rozdziale 9 </w:t>
      </w:r>
      <w:r w:rsidRPr="00A05ECF">
        <w:rPr>
          <w:i/>
          <w:iCs/>
          <w:sz w:val="20"/>
          <w:szCs w:val="20"/>
        </w:rPr>
        <w:t>pkt V</w:t>
      </w:r>
      <w:r>
        <w:rPr>
          <w:i/>
          <w:iCs/>
          <w:sz w:val="20"/>
          <w:szCs w:val="20"/>
        </w:rPr>
        <w:t>I</w:t>
      </w:r>
      <w:r w:rsidRPr="00D465E2">
        <w:rPr>
          <w:i/>
          <w:iCs/>
          <w:sz w:val="20"/>
          <w:szCs w:val="20"/>
        </w:rPr>
        <w:t xml:space="preserve"> SIWZ</w:t>
      </w:r>
      <w:r>
        <w:rPr>
          <w:i/>
          <w:iCs/>
          <w:sz w:val="20"/>
          <w:szCs w:val="20"/>
        </w:rPr>
        <w:t>.</w:t>
      </w:r>
    </w:p>
    <w:p w:rsidR="00FA1FE9" w:rsidRDefault="00FA1FE9" w:rsidP="008D2E08">
      <w:pPr>
        <w:spacing w:after="0"/>
        <w:ind w:left="426"/>
        <w:rPr>
          <w:i/>
          <w:iCs/>
          <w:sz w:val="20"/>
          <w:szCs w:val="20"/>
        </w:rPr>
      </w:pPr>
    </w:p>
    <w:p w:rsidR="00FA1FE9" w:rsidRPr="005F789C" w:rsidRDefault="00FA1FE9" w:rsidP="00DF29E7">
      <w:pPr>
        <w:shd w:val="clear" w:color="auto" w:fill="D9D9D9"/>
        <w:ind w:left="1276" w:hanging="1276"/>
        <w:rPr>
          <w:b/>
          <w:bCs/>
          <w:sz w:val="20"/>
          <w:szCs w:val="20"/>
        </w:rPr>
      </w:pPr>
      <w:r>
        <w:rPr>
          <w:b/>
          <w:bCs/>
          <w:sz w:val="20"/>
          <w:szCs w:val="20"/>
        </w:rPr>
        <w:t xml:space="preserve">Rozdział 11. </w:t>
      </w:r>
      <w:r w:rsidRPr="005F789C">
        <w:rPr>
          <w:b/>
          <w:bCs/>
          <w:sz w:val="20"/>
          <w:szCs w:val="20"/>
        </w:rPr>
        <w:t>Informacja o sposobie porozumiewania się Zamawiającego z Wykonawcami oraz przekazywani</w:t>
      </w:r>
      <w:r>
        <w:rPr>
          <w:b/>
          <w:bCs/>
          <w:sz w:val="20"/>
          <w:szCs w:val="20"/>
        </w:rPr>
        <w:t>a</w:t>
      </w:r>
      <w:r w:rsidRPr="005F789C">
        <w:rPr>
          <w:b/>
          <w:bCs/>
          <w:sz w:val="20"/>
          <w:szCs w:val="20"/>
        </w:rPr>
        <w:t xml:space="preserve"> oświadczeń i dokumentów.</w:t>
      </w:r>
    </w:p>
    <w:p w:rsidR="00FA1FE9" w:rsidRDefault="00FA1FE9" w:rsidP="003E6FC2">
      <w:pPr>
        <w:pStyle w:val="Akapitzlist"/>
        <w:numPr>
          <w:ilvl w:val="0"/>
          <w:numId w:val="30"/>
        </w:numPr>
        <w:spacing w:after="0"/>
        <w:ind w:left="426" w:hanging="426"/>
        <w:rPr>
          <w:sz w:val="20"/>
          <w:szCs w:val="20"/>
        </w:rPr>
      </w:pPr>
      <w:r>
        <w:rPr>
          <w:sz w:val="20"/>
          <w:szCs w:val="20"/>
        </w:rPr>
        <w:t xml:space="preserve">W niniejszym postępowaniu oświadczenia, </w:t>
      </w:r>
      <w:r w:rsidRPr="008C70BF">
        <w:rPr>
          <w:sz w:val="20"/>
          <w:szCs w:val="20"/>
        </w:rPr>
        <w:t xml:space="preserve">wnioski, zawiadomienia oraz informacje Zamawiający i Wykonawcy przekazują </w:t>
      </w:r>
      <w:r>
        <w:rPr>
          <w:sz w:val="20"/>
          <w:szCs w:val="20"/>
        </w:rPr>
        <w:t>pisemnie.</w:t>
      </w:r>
    </w:p>
    <w:p w:rsidR="00FA1FE9" w:rsidRDefault="00FA1FE9" w:rsidP="003E6FC2">
      <w:pPr>
        <w:pStyle w:val="Akapitzlist"/>
        <w:numPr>
          <w:ilvl w:val="0"/>
          <w:numId w:val="30"/>
        </w:numPr>
        <w:spacing w:after="0"/>
        <w:ind w:left="426" w:hanging="426"/>
        <w:rPr>
          <w:sz w:val="20"/>
          <w:szCs w:val="20"/>
        </w:rPr>
      </w:pPr>
      <w:r w:rsidRPr="00D409EC">
        <w:rPr>
          <w:sz w:val="20"/>
          <w:szCs w:val="20"/>
        </w:rPr>
        <w:t xml:space="preserve">Zamawiający dopuszcza przekazywanie powyższych dokumentów faksem (na numer 85 7318210) lub drogą elektroniczną (na adres e-mail: pk@pkbielsk.pl) pod warunkiem niezwłocznego potwierdzenia treści zapytania na piśmie. </w:t>
      </w:r>
    </w:p>
    <w:p w:rsidR="00FA1FE9" w:rsidRDefault="00FA1FE9" w:rsidP="003E6FC2">
      <w:pPr>
        <w:pStyle w:val="Akapitzlist"/>
        <w:numPr>
          <w:ilvl w:val="0"/>
          <w:numId w:val="30"/>
        </w:numPr>
        <w:spacing w:after="0"/>
        <w:ind w:left="426" w:hanging="426"/>
        <w:rPr>
          <w:sz w:val="20"/>
          <w:szCs w:val="20"/>
        </w:rPr>
      </w:pPr>
      <w:r>
        <w:rPr>
          <w:sz w:val="20"/>
          <w:szCs w:val="20"/>
        </w:rPr>
        <w:t>Dokumenty uważa się za wniesione z chwilą, gdy dotarły do Zamawiającego w taki sposób, że mógł on zapoznać się z ich treścią.</w:t>
      </w:r>
    </w:p>
    <w:p w:rsidR="00FA1FE9" w:rsidRPr="00D409EC" w:rsidRDefault="00FA1FE9" w:rsidP="003E6FC2">
      <w:pPr>
        <w:pStyle w:val="Akapitzlist"/>
        <w:numPr>
          <w:ilvl w:val="0"/>
          <w:numId w:val="30"/>
        </w:numPr>
        <w:spacing w:after="0"/>
        <w:ind w:left="426" w:hanging="426"/>
        <w:rPr>
          <w:sz w:val="20"/>
          <w:szCs w:val="20"/>
        </w:rPr>
      </w:pPr>
      <w:r w:rsidRPr="00D409EC">
        <w:rPr>
          <w:sz w:val="20"/>
          <w:szCs w:val="20"/>
        </w:rPr>
        <w:t xml:space="preserve">Jeśli Zamawiający lub Wykonawca przekazują oświadczenia, wnioski, zawiadomienia oraz informacje faksem lub drogą elektroniczną każda ze stron, na żądanie drugiej, niezwłocznie potwierdza fakt ich otrzymania. W przypadku nie potwierdzenia ze strony Wykonawcy odbioru przesłanych informacji (pomimo takiego żądania), Zamawiający uzna, że wiadomość dotarła do Wykonawcy po wydrukowaniu potwierdzenia nadania faksu lub komunikatu poczty elektronicznej o dostarczeniu informacji, lub wydrukowaniu właściwej strony z folderu „wysłane". </w:t>
      </w:r>
    </w:p>
    <w:p w:rsidR="007344A4" w:rsidRPr="007344A4" w:rsidRDefault="00FA1FE9" w:rsidP="003E6FC2">
      <w:pPr>
        <w:pStyle w:val="Akapitzlist"/>
        <w:numPr>
          <w:ilvl w:val="0"/>
          <w:numId w:val="30"/>
        </w:numPr>
        <w:ind w:left="426" w:hanging="426"/>
        <w:rPr>
          <w:sz w:val="20"/>
          <w:szCs w:val="20"/>
        </w:rPr>
      </w:pPr>
      <w:r w:rsidRPr="00475F79">
        <w:rPr>
          <w:sz w:val="20"/>
          <w:szCs w:val="20"/>
        </w:rPr>
        <w:t xml:space="preserve">Forma pisemna zastrzeżona jest dla złożenia oferty wraz załącznikami, w tym oświadczeń </w:t>
      </w:r>
      <w:r w:rsidRPr="00475F79">
        <w:rPr>
          <w:sz w:val="20"/>
          <w:szCs w:val="20"/>
        </w:rPr>
        <w:br/>
        <w:t xml:space="preserve">i dokumentów potwierdzających spełnianie warunków udziału w postępowaniu, </w:t>
      </w:r>
      <w:r>
        <w:rPr>
          <w:sz w:val="20"/>
          <w:szCs w:val="20"/>
        </w:rPr>
        <w:t>oświadczeń o braku podstaw do wykluczenia, oświadczeń i dokumentów potwierdzających spełnianie przez ofertowany przedmiot zamówienia wymagań określonych przez Zamawiającego</w:t>
      </w:r>
      <w:r w:rsidR="007344A4">
        <w:rPr>
          <w:sz w:val="20"/>
          <w:szCs w:val="20"/>
        </w:rPr>
        <w:t xml:space="preserve"> (również w </w:t>
      </w:r>
      <w:r w:rsidR="007344A4">
        <w:rPr>
          <w:sz w:val="20"/>
          <w:szCs w:val="20"/>
        </w:rPr>
        <w:lastRenderedPageBreak/>
        <w:t>przypadku ich złożenia w wyniku wezwania, o którym mowa w art. 26 ust. 3 ustawy Pzp)</w:t>
      </w:r>
      <w:r>
        <w:rPr>
          <w:sz w:val="20"/>
          <w:szCs w:val="20"/>
        </w:rPr>
        <w:t>, listy podmiotów należących do tej samej grupy kapitałowej (o której mowa w art. 24 ust. 2 pkt 5 ustawy Pzp), pełnomocnictwa</w:t>
      </w:r>
      <w:r w:rsidR="007344A4">
        <w:rPr>
          <w:sz w:val="20"/>
          <w:szCs w:val="20"/>
        </w:rPr>
        <w:t xml:space="preserve"> oraz</w:t>
      </w:r>
      <w:r>
        <w:rPr>
          <w:sz w:val="20"/>
          <w:szCs w:val="20"/>
        </w:rPr>
        <w:t xml:space="preserve"> </w:t>
      </w:r>
      <w:r w:rsidR="007344A4">
        <w:rPr>
          <w:sz w:val="20"/>
          <w:szCs w:val="20"/>
        </w:rPr>
        <w:t>zmiany lub wycofania oferty.</w:t>
      </w:r>
    </w:p>
    <w:p w:rsidR="00FA1FE9" w:rsidRPr="003163ED" w:rsidRDefault="00FA1FE9" w:rsidP="00183F3A">
      <w:pPr>
        <w:pStyle w:val="Akapitzlist"/>
        <w:shd w:val="clear" w:color="auto" w:fill="D9D9D9"/>
        <w:ind w:left="0" w:right="-76"/>
        <w:rPr>
          <w:b/>
          <w:bCs/>
          <w:sz w:val="20"/>
          <w:szCs w:val="20"/>
        </w:rPr>
      </w:pPr>
      <w:r w:rsidRPr="003163ED">
        <w:rPr>
          <w:b/>
          <w:bCs/>
          <w:sz w:val="20"/>
          <w:szCs w:val="20"/>
        </w:rPr>
        <w:t>Rozdział 1</w:t>
      </w:r>
      <w:r>
        <w:rPr>
          <w:b/>
          <w:bCs/>
          <w:sz w:val="20"/>
          <w:szCs w:val="20"/>
        </w:rPr>
        <w:t>2</w:t>
      </w:r>
      <w:r w:rsidRPr="003163ED">
        <w:rPr>
          <w:b/>
          <w:bCs/>
          <w:sz w:val="20"/>
          <w:szCs w:val="20"/>
        </w:rPr>
        <w:t xml:space="preserve">. </w:t>
      </w:r>
      <w:r>
        <w:rPr>
          <w:b/>
          <w:bCs/>
          <w:sz w:val="20"/>
          <w:szCs w:val="20"/>
        </w:rPr>
        <w:t xml:space="preserve">   </w:t>
      </w:r>
      <w:r w:rsidRPr="003163ED">
        <w:rPr>
          <w:b/>
          <w:bCs/>
          <w:sz w:val="20"/>
          <w:szCs w:val="20"/>
        </w:rPr>
        <w:t>Wyjaśnienie i zmiany w treści SIWZ</w:t>
      </w:r>
    </w:p>
    <w:p w:rsidR="00FA1FE9" w:rsidRPr="00C32350" w:rsidRDefault="00FA1FE9" w:rsidP="003E6FC2">
      <w:pPr>
        <w:pStyle w:val="Akapitzlist"/>
        <w:numPr>
          <w:ilvl w:val="0"/>
          <w:numId w:val="31"/>
        </w:numPr>
        <w:spacing w:before="60" w:after="0"/>
        <w:ind w:left="426" w:right="-76" w:hanging="284"/>
        <w:rPr>
          <w:sz w:val="20"/>
          <w:szCs w:val="20"/>
        </w:rPr>
      </w:pPr>
      <w:r w:rsidRPr="00C32350">
        <w:rPr>
          <w:sz w:val="20"/>
          <w:szCs w:val="20"/>
        </w:rPr>
        <w:t xml:space="preserve">Wykonawca może zwracać się do Zamawiającego o wyjaśnienia dotyczące treści SIWZ. Zamawiający udzieli wyjaśnień niezwłocznie, jednak nie później niż na </w:t>
      </w:r>
      <w:r>
        <w:rPr>
          <w:sz w:val="20"/>
          <w:szCs w:val="20"/>
        </w:rPr>
        <w:t>2</w:t>
      </w:r>
      <w:r w:rsidRPr="00C32350">
        <w:rPr>
          <w:sz w:val="20"/>
          <w:szCs w:val="20"/>
        </w:rPr>
        <w:t xml:space="preserve"> dni przed upływem terminu składania ofert</w:t>
      </w:r>
      <w:r>
        <w:rPr>
          <w:sz w:val="20"/>
          <w:szCs w:val="20"/>
        </w:rPr>
        <w:t xml:space="preserve"> </w:t>
      </w:r>
      <w:r w:rsidRPr="00C32350">
        <w:rPr>
          <w:sz w:val="20"/>
          <w:szCs w:val="20"/>
        </w:rPr>
        <w:t>-</w:t>
      </w:r>
      <w:r>
        <w:rPr>
          <w:sz w:val="20"/>
          <w:szCs w:val="20"/>
        </w:rPr>
        <w:t xml:space="preserve"> </w:t>
      </w:r>
      <w:r w:rsidRPr="00C32350">
        <w:rPr>
          <w:sz w:val="20"/>
          <w:szCs w:val="20"/>
        </w:rPr>
        <w:t xml:space="preserve">pod warunkiem, że wniosek o wyjaśnienie treści SIWZ wpłynął do Zamawiającego nie później niż do końca dnia, w którym upływa połowa wyznaczonego terminu składania ofert. Treść zapytań wraz z wyjaśnieniami Zamawiający wyśle do Wykonawców, którym przekazał </w:t>
      </w:r>
      <w:r w:rsidRPr="00C32350">
        <w:rPr>
          <w:noProof/>
          <w:sz w:val="20"/>
          <w:szCs w:val="20"/>
        </w:rPr>
        <w:t>SIWZ</w:t>
      </w:r>
      <w:r w:rsidRPr="00C32350">
        <w:rPr>
          <w:sz w:val="20"/>
          <w:szCs w:val="20"/>
        </w:rPr>
        <w:t>, oraz zamieści je na swojej stronie internetowej. Udzielając wyjaśnień Zamawiający nie ujawni źródła zapytania.</w:t>
      </w:r>
    </w:p>
    <w:p w:rsidR="00FA1FE9" w:rsidRPr="00C32350" w:rsidRDefault="00FA1FE9" w:rsidP="003E6FC2">
      <w:pPr>
        <w:pStyle w:val="Akapitzlist"/>
        <w:numPr>
          <w:ilvl w:val="0"/>
          <w:numId w:val="31"/>
        </w:numPr>
        <w:spacing w:after="0"/>
        <w:ind w:left="426" w:hanging="284"/>
        <w:rPr>
          <w:sz w:val="20"/>
          <w:szCs w:val="20"/>
        </w:rPr>
      </w:pPr>
      <w:r w:rsidRPr="00C32350">
        <w:rPr>
          <w:sz w:val="20"/>
          <w:szCs w:val="20"/>
        </w:rPr>
        <w:t>Jeżeli wniosek o wyjaśnienie treści SIWZ wpłynął po upływie terminu składania wniosku, o którym mowa w pkt 1 lub dotyczy udzielonych wyjaśnień, Zamawiający może udzielić wyjaśnień albo pozostawić wniosek bez rozpatrzenia.</w:t>
      </w:r>
    </w:p>
    <w:p w:rsidR="00FA1FE9" w:rsidRPr="00C32350" w:rsidRDefault="00FA1FE9" w:rsidP="003E6FC2">
      <w:pPr>
        <w:pStyle w:val="Akapitzlist"/>
        <w:numPr>
          <w:ilvl w:val="0"/>
          <w:numId w:val="31"/>
        </w:numPr>
        <w:spacing w:after="0"/>
        <w:ind w:left="426" w:hanging="284"/>
        <w:rPr>
          <w:sz w:val="20"/>
          <w:szCs w:val="20"/>
        </w:rPr>
      </w:pPr>
      <w:r w:rsidRPr="00C32350">
        <w:rPr>
          <w:sz w:val="20"/>
          <w:szCs w:val="20"/>
        </w:rPr>
        <w:t>Przedłużenie terminu składania ofert nie wpływa na bieg terminu składania wniosku, o którym mowa w pkt 1.</w:t>
      </w:r>
    </w:p>
    <w:p w:rsidR="00FA1FE9" w:rsidRPr="00C32350" w:rsidRDefault="00FA1FE9" w:rsidP="003E6FC2">
      <w:pPr>
        <w:pStyle w:val="Akapitzlist"/>
        <w:numPr>
          <w:ilvl w:val="0"/>
          <w:numId w:val="31"/>
        </w:numPr>
        <w:spacing w:after="0"/>
        <w:ind w:left="426" w:hanging="284"/>
        <w:rPr>
          <w:sz w:val="20"/>
          <w:szCs w:val="20"/>
        </w:rPr>
      </w:pPr>
      <w:r w:rsidRPr="00C32350">
        <w:rPr>
          <w:sz w:val="20"/>
          <w:szCs w:val="20"/>
        </w:rPr>
        <w:t>W uzasadnionych przypadkach Zamawiający może przed upływem terminu składania ofert, zmienić treść</w:t>
      </w:r>
      <w:r w:rsidRPr="00C32350">
        <w:rPr>
          <w:noProof/>
          <w:sz w:val="20"/>
          <w:szCs w:val="20"/>
        </w:rPr>
        <w:t xml:space="preserve"> SIWZ</w:t>
      </w:r>
      <w:r w:rsidRPr="00C32350">
        <w:rPr>
          <w:sz w:val="20"/>
          <w:szCs w:val="20"/>
        </w:rPr>
        <w:t xml:space="preserve">. Dokonaną zmianę SIWZ Zamawiający przekazuje niezwłocznie wszystkim </w:t>
      </w:r>
      <w:r>
        <w:rPr>
          <w:sz w:val="20"/>
          <w:szCs w:val="20"/>
        </w:rPr>
        <w:t>Wykonawcom</w:t>
      </w:r>
      <w:r w:rsidRPr="00C32350">
        <w:rPr>
          <w:sz w:val="20"/>
          <w:szCs w:val="20"/>
        </w:rPr>
        <w:t xml:space="preserve">, którym przekazano </w:t>
      </w:r>
      <w:r>
        <w:rPr>
          <w:noProof/>
          <w:sz w:val="20"/>
          <w:szCs w:val="20"/>
        </w:rPr>
        <w:t>SIWZ</w:t>
      </w:r>
      <w:r w:rsidRPr="00C32350">
        <w:rPr>
          <w:noProof/>
          <w:sz w:val="20"/>
          <w:szCs w:val="20"/>
        </w:rPr>
        <w:t xml:space="preserve"> </w:t>
      </w:r>
      <w:r>
        <w:rPr>
          <w:noProof/>
          <w:sz w:val="20"/>
          <w:szCs w:val="20"/>
        </w:rPr>
        <w:t xml:space="preserve">oraz </w:t>
      </w:r>
      <w:r w:rsidRPr="00C32350">
        <w:rPr>
          <w:noProof/>
          <w:sz w:val="20"/>
          <w:szCs w:val="20"/>
        </w:rPr>
        <w:t>zamieszcza ją na stronie</w:t>
      </w:r>
      <w:r>
        <w:rPr>
          <w:noProof/>
          <w:sz w:val="20"/>
          <w:szCs w:val="20"/>
        </w:rPr>
        <w:t xml:space="preserve"> internetowej</w:t>
      </w:r>
      <w:r w:rsidRPr="00C32350">
        <w:rPr>
          <w:sz w:val="20"/>
          <w:szCs w:val="20"/>
        </w:rPr>
        <w:t xml:space="preserve">. </w:t>
      </w:r>
    </w:p>
    <w:p w:rsidR="00FA1FE9" w:rsidRPr="00C32350" w:rsidRDefault="00FA1FE9" w:rsidP="003E6FC2">
      <w:pPr>
        <w:pStyle w:val="Akapitzlist"/>
        <w:numPr>
          <w:ilvl w:val="0"/>
          <w:numId w:val="31"/>
        </w:numPr>
        <w:spacing w:after="0"/>
        <w:ind w:left="426" w:hanging="284"/>
        <w:rPr>
          <w:sz w:val="20"/>
          <w:szCs w:val="20"/>
        </w:rPr>
      </w:pPr>
      <w:r w:rsidRPr="00C32350">
        <w:rPr>
          <w:sz w:val="20"/>
          <w:szCs w:val="20"/>
        </w:rPr>
        <w:t xml:space="preserve">Jeżeli zmiana treści </w:t>
      </w:r>
      <w:r w:rsidRPr="00C32350">
        <w:rPr>
          <w:noProof/>
          <w:sz w:val="20"/>
          <w:szCs w:val="20"/>
        </w:rPr>
        <w:t>SIWZ</w:t>
      </w:r>
      <w:r w:rsidRPr="00C32350">
        <w:rPr>
          <w:sz w:val="20"/>
          <w:szCs w:val="20"/>
        </w:rPr>
        <w:t xml:space="preserve"> prowadzić będzie do zmiany treści ogłoszenia o zamówieniu publicznym, Zamawiający zamieści w Biuletynie Zamówień Publicznych ogłoszenie o zmianie ogłoszenia. </w:t>
      </w:r>
    </w:p>
    <w:p w:rsidR="00FA1FE9" w:rsidRDefault="00FA1FE9" w:rsidP="003E6FC2">
      <w:pPr>
        <w:pStyle w:val="Akapitzlist"/>
        <w:numPr>
          <w:ilvl w:val="0"/>
          <w:numId w:val="31"/>
        </w:numPr>
        <w:ind w:left="426" w:hanging="284"/>
        <w:rPr>
          <w:sz w:val="20"/>
          <w:szCs w:val="20"/>
        </w:rPr>
      </w:pPr>
      <w:r w:rsidRPr="00C32350">
        <w:rPr>
          <w:sz w:val="20"/>
          <w:szCs w:val="20"/>
        </w:rPr>
        <w:t xml:space="preserve">Jeżeli w wyniku zmiany treści niniejszej SIWZ nieprowadzącej do zmiany treści ogłoszenia o zamówieniu jest niezbędny dodatkowy czas na wprowadzenie zmian w ofertach, Zamawiający przedłuża termin składania ofert i informuje o tym Wykonawców, którym przekazano SIWZ oraz zamieszcza informację na stronie internetowej. </w:t>
      </w:r>
    </w:p>
    <w:p w:rsidR="00FA1FE9" w:rsidRPr="005F789C" w:rsidRDefault="00FA1FE9" w:rsidP="00183F3A">
      <w:pPr>
        <w:shd w:val="clear" w:color="auto" w:fill="D9D9D9"/>
        <w:rPr>
          <w:b/>
          <w:bCs/>
          <w:sz w:val="20"/>
          <w:szCs w:val="20"/>
        </w:rPr>
      </w:pPr>
      <w:r w:rsidRPr="005F789C">
        <w:rPr>
          <w:b/>
          <w:bCs/>
          <w:sz w:val="20"/>
          <w:szCs w:val="20"/>
        </w:rPr>
        <w:t>Rozdział 1</w:t>
      </w:r>
      <w:r>
        <w:rPr>
          <w:b/>
          <w:bCs/>
          <w:sz w:val="20"/>
          <w:szCs w:val="20"/>
        </w:rPr>
        <w:t>3</w:t>
      </w:r>
      <w:r w:rsidRPr="005F789C">
        <w:rPr>
          <w:b/>
          <w:bCs/>
          <w:sz w:val="20"/>
          <w:szCs w:val="20"/>
        </w:rPr>
        <w:t>.</w:t>
      </w:r>
      <w:r w:rsidRPr="005F789C">
        <w:rPr>
          <w:b/>
          <w:bCs/>
          <w:sz w:val="20"/>
          <w:szCs w:val="20"/>
        </w:rPr>
        <w:tab/>
        <w:t>Osoby uprawnione do porozumiewania się z Wykonawcami.</w:t>
      </w:r>
    </w:p>
    <w:p w:rsidR="00FA1FE9" w:rsidRDefault="00FA1FE9" w:rsidP="00183F3A">
      <w:pPr>
        <w:pStyle w:val="Akapitzlist"/>
        <w:spacing w:after="40"/>
        <w:ind w:left="0"/>
        <w:rPr>
          <w:sz w:val="20"/>
          <w:szCs w:val="20"/>
        </w:rPr>
      </w:pPr>
      <w:r>
        <w:rPr>
          <w:sz w:val="20"/>
          <w:szCs w:val="20"/>
        </w:rPr>
        <w:t xml:space="preserve">w sprawach merytorycznych - Kierownik </w:t>
      </w:r>
      <w:r w:rsidR="006D7FA2">
        <w:rPr>
          <w:sz w:val="20"/>
          <w:szCs w:val="20"/>
        </w:rPr>
        <w:t>ZTiK Tomasz Ostaszewicz</w:t>
      </w:r>
    </w:p>
    <w:p w:rsidR="00FA1FE9" w:rsidRPr="00AE60CD" w:rsidRDefault="00FA1FE9" w:rsidP="00AE60CD">
      <w:pPr>
        <w:pStyle w:val="Akapitzlist"/>
        <w:ind w:left="0"/>
        <w:rPr>
          <w:sz w:val="20"/>
          <w:szCs w:val="20"/>
        </w:rPr>
      </w:pPr>
      <w:r>
        <w:rPr>
          <w:sz w:val="20"/>
          <w:szCs w:val="20"/>
        </w:rPr>
        <w:t xml:space="preserve">w sprawach proceduralnych - insp. ds. zam. publicznych </w:t>
      </w:r>
      <w:r w:rsidRPr="003147CB">
        <w:rPr>
          <w:sz w:val="20"/>
          <w:szCs w:val="20"/>
        </w:rPr>
        <w:t xml:space="preserve">Anna Bazyluk </w:t>
      </w:r>
    </w:p>
    <w:p w:rsidR="00FA1FE9" w:rsidRPr="005F789C" w:rsidRDefault="00FA1FE9" w:rsidP="00183F3A">
      <w:pPr>
        <w:shd w:val="clear" w:color="auto" w:fill="BFBFBF"/>
        <w:rPr>
          <w:b/>
          <w:bCs/>
          <w:sz w:val="20"/>
          <w:szCs w:val="20"/>
        </w:rPr>
      </w:pPr>
      <w:r w:rsidRPr="005F789C">
        <w:rPr>
          <w:b/>
          <w:bCs/>
          <w:sz w:val="20"/>
          <w:szCs w:val="20"/>
        </w:rPr>
        <w:t>Rozdział 1</w:t>
      </w:r>
      <w:r>
        <w:rPr>
          <w:b/>
          <w:bCs/>
          <w:sz w:val="20"/>
          <w:szCs w:val="20"/>
        </w:rPr>
        <w:t>4</w:t>
      </w:r>
      <w:r w:rsidRPr="005F789C">
        <w:rPr>
          <w:b/>
          <w:bCs/>
          <w:sz w:val="20"/>
          <w:szCs w:val="20"/>
        </w:rPr>
        <w:t>.</w:t>
      </w:r>
      <w:r w:rsidRPr="005F789C">
        <w:rPr>
          <w:b/>
          <w:bCs/>
          <w:sz w:val="20"/>
          <w:szCs w:val="20"/>
        </w:rPr>
        <w:tab/>
        <w:t>Termin związania ofertą.</w:t>
      </w:r>
    </w:p>
    <w:p w:rsidR="00FA1FE9" w:rsidRDefault="00FA1FE9" w:rsidP="003E6FC2">
      <w:pPr>
        <w:pStyle w:val="Akapitzlist"/>
        <w:numPr>
          <w:ilvl w:val="0"/>
          <w:numId w:val="10"/>
        </w:numPr>
        <w:spacing w:after="0"/>
        <w:ind w:left="426" w:hanging="284"/>
        <w:rPr>
          <w:sz w:val="20"/>
          <w:szCs w:val="20"/>
        </w:rPr>
      </w:pPr>
      <w:r w:rsidRPr="005F789C">
        <w:rPr>
          <w:sz w:val="20"/>
          <w:szCs w:val="20"/>
        </w:rPr>
        <w:t>Termin zwią</w:t>
      </w:r>
      <w:r>
        <w:rPr>
          <w:sz w:val="20"/>
          <w:szCs w:val="20"/>
        </w:rPr>
        <w:t>zania ze złożoną ofertą wynosi 3</w:t>
      </w:r>
      <w:r w:rsidRPr="005F789C">
        <w:rPr>
          <w:sz w:val="20"/>
          <w:szCs w:val="20"/>
        </w:rPr>
        <w:t>0 dni.</w:t>
      </w:r>
    </w:p>
    <w:p w:rsidR="00FA1FE9" w:rsidRPr="00C07BCD" w:rsidRDefault="00FA1FE9" w:rsidP="003E6FC2">
      <w:pPr>
        <w:pStyle w:val="Akapitzlist"/>
        <w:numPr>
          <w:ilvl w:val="0"/>
          <w:numId w:val="10"/>
        </w:numPr>
        <w:spacing w:after="0"/>
        <w:ind w:left="426" w:hanging="284"/>
        <w:rPr>
          <w:sz w:val="20"/>
          <w:szCs w:val="20"/>
        </w:rPr>
      </w:pPr>
      <w:r w:rsidRPr="005F789C">
        <w:rPr>
          <w:sz w:val="20"/>
          <w:szCs w:val="20"/>
        </w:rPr>
        <w:t>Bieg terminu rozpoczyna się wraz z u</w:t>
      </w:r>
      <w:r w:rsidR="007344A4">
        <w:rPr>
          <w:sz w:val="20"/>
          <w:szCs w:val="20"/>
        </w:rPr>
        <w:t>pływem terminu składania ofert (art. 85 ust. 5 ustawy Pzp).</w:t>
      </w:r>
    </w:p>
    <w:p w:rsidR="00FA1FE9" w:rsidRDefault="00FA1FE9" w:rsidP="003E6FC2">
      <w:pPr>
        <w:pStyle w:val="Akapitzlist"/>
        <w:numPr>
          <w:ilvl w:val="0"/>
          <w:numId w:val="10"/>
        </w:numPr>
        <w:spacing w:after="0"/>
        <w:ind w:left="426" w:hanging="284"/>
        <w:rPr>
          <w:sz w:val="20"/>
          <w:szCs w:val="20"/>
        </w:rPr>
      </w:pPr>
      <w:r w:rsidRPr="005F789C">
        <w:rPr>
          <w:sz w:val="20"/>
          <w:szCs w:val="20"/>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Pr>
          <w:sz w:val="20"/>
          <w:szCs w:val="20"/>
        </w:rPr>
        <w:br/>
      </w:r>
      <w:r w:rsidRPr="005F789C">
        <w:rPr>
          <w:sz w:val="20"/>
          <w:szCs w:val="20"/>
        </w:rPr>
        <w:t>o oznaczony okres, nie dłuższy jednak niż 60 dni.</w:t>
      </w:r>
    </w:p>
    <w:p w:rsidR="00FA1FE9" w:rsidRDefault="00FA1FE9" w:rsidP="003E6FC2">
      <w:pPr>
        <w:pStyle w:val="Akapitzlist"/>
        <w:numPr>
          <w:ilvl w:val="0"/>
          <w:numId w:val="10"/>
        </w:numPr>
        <w:spacing w:after="0"/>
        <w:ind w:left="426" w:hanging="284"/>
        <w:rPr>
          <w:sz w:val="20"/>
          <w:szCs w:val="20"/>
        </w:rPr>
      </w:pPr>
      <w:r>
        <w:rPr>
          <w:sz w:val="20"/>
          <w:szCs w:val="20"/>
        </w:rPr>
        <w:t>Odmowa wyrażenia zgody, o którym mowa w pkt. 3, nie powoduje utraty wadium.</w:t>
      </w:r>
    </w:p>
    <w:p w:rsidR="00550C23" w:rsidRDefault="00550C23" w:rsidP="003E6FC2">
      <w:pPr>
        <w:pStyle w:val="Akapitzlist"/>
        <w:numPr>
          <w:ilvl w:val="0"/>
          <w:numId w:val="10"/>
        </w:numPr>
        <w:spacing w:after="0"/>
        <w:ind w:left="426" w:hanging="284"/>
        <w:rPr>
          <w:sz w:val="20"/>
          <w:szCs w:val="20"/>
        </w:rPr>
      </w:pPr>
      <w:r>
        <w:rPr>
          <w:sz w:val="20"/>
          <w:szCs w:val="20"/>
        </w:rPr>
        <w:t>Przedłużenie terminu związania ofertą dopuszczalne tylko z jednoczesnym przedłużeniem okresu ważności wadium albo, jeżeli nie jest to możliwe, z wniesieniem nowego wadium na przedłużony okres zawiązania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DD01EB" w:rsidRDefault="00FA1FE9" w:rsidP="003E6FC2">
      <w:pPr>
        <w:pStyle w:val="Akapitzlist"/>
        <w:numPr>
          <w:ilvl w:val="0"/>
          <w:numId w:val="10"/>
        </w:numPr>
        <w:ind w:left="426" w:hanging="284"/>
        <w:rPr>
          <w:sz w:val="20"/>
          <w:szCs w:val="20"/>
        </w:rPr>
      </w:pPr>
      <w:r>
        <w:rPr>
          <w:sz w:val="20"/>
          <w:szCs w:val="20"/>
        </w:rPr>
        <w:t>Wniesienie odwołania po upływie terminu składania ofert zawiesza bieg terminu związania ofertą do czasu ogłoszenia przez Izbę orzeczenia (art. 182 ust. 6 Pzp)</w:t>
      </w:r>
      <w:r w:rsidR="00DD01EB">
        <w:rPr>
          <w:sz w:val="20"/>
          <w:szCs w:val="20"/>
        </w:rPr>
        <w:t>.</w:t>
      </w:r>
    </w:p>
    <w:p w:rsidR="00FA1FE9" w:rsidRPr="005F789C" w:rsidRDefault="00FA1FE9" w:rsidP="00183F3A">
      <w:pPr>
        <w:shd w:val="clear" w:color="auto" w:fill="BFBFBF"/>
        <w:rPr>
          <w:b/>
          <w:bCs/>
          <w:sz w:val="20"/>
          <w:szCs w:val="20"/>
        </w:rPr>
      </w:pPr>
      <w:r w:rsidRPr="005F789C">
        <w:rPr>
          <w:b/>
          <w:bCs/>
          <w:sz w:val="20"/>
          <w:szCs w:val="20"/>
        </w:rPr>
        <w:t>Rozdział 1</w:t>
      </w:r>
      <w:r>
        <w:rPr>
          <w:b/>
          <w:bCs/>
          <w:sz w:val="20"/>
          <w:szCs w:val="20"/>
        </w:rPr>
        <w:t>5</w:t>
      </w:r>
      <w:r w:rsidRPr="005F789C">
        <w:rPr>
          <w:b/>
          <w:bCs/>
          <w:sz w:val="20"/>
          <w:szCs w:val="20"/>
        </w:rPr>
        <w:t>.</w:t>
      </w:r>
      <w:r w:rsidRPr="005F789C">
        <w:rPr>
          <w:b/>
          <w:bCs/>
          <w:sz w:val="20"/>
          <w:szCs w:val="20"/>
        </w:rPr>
        <w:tab/>
      </w:r>
      <w:r w:rsidR="00550C23">
        <w:rPr>
          <w:b/>
          <w:bCs/>
          <w:sz w:val="20"/>
          <w:szCs w:val="20"/>
        </w:rPr>
        <w:t>Opis sposo</w:t>
      </w:r>
      <w:r w:rsidRPr="005F789C">
        <w:rPr>
          <w:b/>
          <w:bCs/>
          <w:sz w:val="20"/>
          <w:szCs w:val="20"/>
        </w:rPr>
        <w:t>b</w:t>
      </w:r>
      <w:r w:rsidR="00550C23">
        <w:rPr>
          <w:b/>
          <w:bCs/>
          <w:sz w:val="20"/>
          <w:szCs w:val="20"/>
        </w:rPr>
        <w:t>u</w:t>
      </w:r>
      <w:r w:rsidRPr="005F789C">
        <w:rPr>
          <w:b/>
          <w:bCs/>
          <w:sz w:val="20"/>
          <w:szCs w:val="20"/>
        </w:rPr>
        <w:t xml:space="preserve"> przygotowania oferty.</w:t>
      </w:r>
    </w:p>
    <w:p w:rsidR="00FA1FE9" w:rsidRPr="005F789C" w:rsidRDefault="00FA1FE9" w:rsidP="003E6FC2">
      <w:pPr>
        <w:pStyle w:val="Akapitzlist"/>
        <w:numPr>
          <w:ilvl w:val="0"/>
          <w:numId w:val="11"/>
        </w:numPr>
        <w:tabs>
          <w:tab w:val="num" w:pos="426"/>
        </w:tabs>
        <w:spacing w:after="0"/>
        <w:ind w:left="426" w:hanging="284"/>
        <w:rPr>
          <w:sz w:val="20"/>
          <w:szCs w:val="20"/>
        </w:rPr>
      </w:pPr>
      <w:r w:rsidRPr="005F789C">
        <w:rPr>
          <w:sz w:val="20"/>
          <w:szCs w:val="20"/>
        </w:rPr>
        <w:t>Wykonawca ma prawo złożyć tylko jedną ofertę.</w:t>
      </w:r>
    </w:p>
    <w:p w:rsidR="00FA1FE9" w:rsidRPr="005F789C" w:rsidRDefault="00FA1FE9" w:rsidP="003E6FC2">
      <w:pPr>
        <w:pStyle w:val="Akapitzlist"/>
        <w:numPr>
          <w:ilvl w:val="0"/>
          <w:numId w:val="11"/>
        </w:numPr>
        <w:spacing w:after="0"/>
        <w:ind w:left="426" w:hanging="284"/>
        <w:rPr>
          <w:sz w:val="20"/>
          <w:szCs w:val="20"/>
        </w:rPr>
      </w:pPr>
      <w:r w:rsidRPr="005F789C">
        <w:rPr>
          <w:sz w:val="20"/>
          <w:szCs w:val="20"/>
        </w:rPr>
        <w:t xml:space="preserve">Oferta powinna być sporządzona wg lub na formularzu </w:t>
      </w:r>
      <w:r w:rsidRPr="00681010">
        <w:rPr>
          <w:sz w:val="20"/>
          <w:szCs w:val="20"/>
        </w:rPr>
        <w:t>stanowiącym Załącznik Nr 1</w:t>
      </w:r>
      <w:r w:rsidRPr="005F789C">
        <w:rPr>
          <w:sz w:val="20"/>
          <w:szCs w:val="20"/>
        </w:rPr>
        <w:t xml:space="preserve"> do SIWZ.</w:t>
      </w:r>
    </w:p>
    <w:p w:rsidR="00FA1FE9" w:rsidRPr="005F789C" w:rsidRDefault="00FA1FE9" w:rsidP="003E6FC2">
      <w:pPr>
        <w:pStyle w:val="Akapitzlist"/>
        <w:numPr>
          <w:ilvl w:val="0"/>
          <w:numId w:val="11"/>
        </w:numPr>
        <w:spacing w:after="0"/>
        <w:ind w:left="426" w:hanging="284"/>
        <w:rPr>
          <w:sz w:val="20"/>
          <w:szCs w:val="20"/>
        </w:rPr>
      </w:pPr>
      <w:r>
        <w:rPr>
          <w:sz w:val="20"/>
          <w:szCs w:val="20"/>
        </w:rPr>
        <w:t xml:space="preserve">Niniejsze postępowanie prowadzone jest w </w:t>
      </w:r>
      <w:r w:rsidRPr="005F789C">
        <w:rPr>
          <w:sz w:val="20"/>
          <w:szCs w:val="20"/>
        </w:rPr>
        <w:t>języku polskim.</w:t>
      </w:r>
    </w:p>
    <w:p w:rsidR="00FA1FE9" w:rsidRPr="005F789C" w:rsidRDefault="00FA1FE9" w:rsidP="003E6FC2">
      <w:pPr>
        <w:pStyle w:val="Akapitzlist"/>
        <w:numPr>
          <w:ilvl w:val="0"/>
          <w:numId w:val="11"/>
        </w:numPr>
        <w:spacing w:after="0"/>
        <w:ind w:left="426" w:hanging="284"/>
        <w:rPr>
          <w:sz w:val="20"/>
          <w:szCs w:val="20"/>
        </w:rPr>
      </w:pPr>
      <w:r w:rsidRPr="005F789C">
        <w:rPr>
          <w:sz w:val="20"/>
          <w:szCs w:val="20"/>
        </w:rPr>
        <w:t xml:space="preserve">Oferta musi być podpisana przez osoby upoważnione do składania oświadczeń woli w imieniu Wykonawcy. </w:t>
      </w:r>
      <w:r w:rsidRPr="003167AF">
        <w:rPr>
          <w:b/>
          <w:bCs/>
          <w:sz w:val="20"/>
          <w:szCs w:val="20"/>
        </w:rPr>
        <w:t>Upoważnienie do podpisania oferty musi być dołączone do oferty</w:t>
      </w:r>
      <w:r w:rsidRPr="005F789C">
        <w:rPr>
          <w:sz w:val="20"/>
          <w:szCs w:val="20"/>
        </w:rPr>
        <w:t xml:space="preserve"> </w:t>
      </w:r>
      <w:r w:rsidRPr="005F789C">
        <w:rPr>
          <w:b/>
          <w:bCs/>
          <w:sz w:val="20"/>
          <w:szCs w:val="20"/>
        </w:rPr>
        <w:t>w oryginale lub kopii poświadczonej za zgodność z oryginałem przez notariusza</w:t>
      </w:r>
      <w:r w:rsidRPr="005F789C">
        <w:rPr>
          <w:sz w:val="20"/>
          <w:szCs w:val="20"/>
        </w:rPr>
        <w:t xml:space="preserve">, o ile nie wynika ono </w:t>
      </w:r>
      <w:r>
        <w:rPr>
          <w:sz w:val="20"/>
          <w:szCs w:val="20"/>
        </w:rPr>
        <w:br/>
      </w:r>
      <w:r w:rsidRPr="005F789C">
        <w:rPr>
          <w:sz w:val="20"/>
          <w:szCs w:val="20"/>
        </w:rPr>
        <w:t xml:space="preserve">z innych dokumentów załączonych przez Wykonawcę. </w:t>
      </w:r>
    </w:p>
    <w:p w:rsidR="00FA1FE9" w:rsidRPr="009E0891" w:rsidRDefault="00FA1FE9" w:rsidP="003E6FC2">
      <w:pPr>
        <w:pStyle w:val="Akapitzlist"/>
        <w:numPr>
          <w:ilvl w:val="0"/>
          <w:numId w:val="11"/>
        </w:numPr>
        <w:spacing w:after="0"/>
        <w:ind w:left="426" w:hanging="284"/>
        <w:rPr>
          <w:sz w:val="20"/>
          <w:szCs w:val="20"/>
          <w:u w:val="single"/>
        </w:rPr>
      </w:pPr>
      <w:r w:rsidRPr="009E0891">
        <w:rPr>
          <w:sz w:val="20"/>
          <w:szCs w:val="20"/>
          <w:u w:val="single"/>
        </w:rPr>
        <w:t>Oferty wspólne</w:t>
      </w:r>
      <w:r>
        <w:rPr>
          <w:sz w:val="20"/>
          <w:szCs w:val="20"/>
          <w:u w:val="single"/>
        </w:rPr>
        <w:t xml:space="preserve"> - konsorcjum</w:t>
      </w:r>
      <w:r w:rsidRPr="009E0891">
        <w:rPr>
          <w:sz w:val="20"/>
          <w:szCs w:val="20"/>
          <w:u w:val="single"/>
        </w:rPr>
        <w:t>:</w:t>
      </w:r>
    </w:p>
    <w:p w:rsidR="00FA1FE9" w:rsidRPr="005F789C" w:rsidRDefault="00FA1FE9" w:rsidP="003E6FC2">
      <w:pPr>
        <w:pStyle w:val="Akapitzlist"/>
        <w:numPr>
          <w:ilvl w:val="0"/>
          <w:numId w:val="12"/>
        </w:numPr>
        <w:spacing w:after="0"/>
        <w:rPr>
          <w:sz w:val="20"/>
          <w:szCs w:val="20"/>
        </w:rPr>
      </w:pPr>
      <w:r w:rsidRPr="005F789C">
        <w:rPr>
          <w:sz w:val="20"/>
          <w:szCs w:val="20"/>
        </w:rPr>
        <w:lastRenderedPageBreak/>
        <w:t xml:space="preserve">Wykonawcy składający ofertę wspólną ustanawiają pełnomocnika do reprezentowania ich </w:t>
      </w:r>
      <w:r>
        <w:rPr>
          <w:sz w:val="20"/>
          <w:szCs w:val="20"/>
        </w:rPr>
        <w:br/>
      </w:r>
      <w:r w:rsidRPr="005F789C">
        <w:rPr>
          <w:sz w:val="20"/>
          <w:szCs w:val="20"/>
        </w:rPr>
        <w:t>w postępowaniu albo do reprezentowania ich w postępowaniu i zawarcia umowy.</w:t>
      </w:r>
    </w:p>
    <w:p w:rsidR="00FA1FE9" w:rsidRPr="005F789C" w:rsidRDefault="00FA1FE9" w:rsidP="003E6FC2">
      <w:pPr>
        <w:pStyle w:val="Akapitzlist"/>
        <w:numPr>
          <w:ilvl w:val="0"/>
          <w:numId w:val="12"/>
        </w:numPr>
        <w:spacing w:after="0"/>
        <w:rPr>
          <w:sz w:val="20"/>
          <w:szCs w:val="20"/>
        </w:rPr>
      </w:pPr>
      <w:r w:rsidRPr="005F789C">
        <w:rPr>
          <w:sz w:val="20"/>
          <w:szCs w:val="20"/>
        </w:rPr>
        <w:t>Pełnomocnictwo, o którym mowa w pkt. 5 lit. a</w:t>
      </w:r>
      <w:r>
        <w:rPr>
          <w:sz w:val="20"/>
          <w:szCs w:val="20"/>
        </w:rPr>
        <w:t>)</w:t>
      </w:r>
      <w:r w:rsidRPr="005F789C">
        <w:rPr>
          <w:sz w:val="20"/>
          <w:szCs w:val="20"/>
        </w:rPr>
        <w:t xml:space="preserve"> musi być złożone w oryginale lub kopii poświadczonej za zgodność z oryginałem przez notariusza.</w:t>
      </w:r>
    </w:p>
    <w:p w:rsidR="00FA1FE9" w:rsidRPr="005F789C" w:rsidRDefault="00FA1FE9" w:rsidP="003E6FC2">
      <w:pPr>
        <w:pStyle w:val="Akapitzlist"/>
        <w:numPr>
          <w:ilvl w:val="0"/>
          <w:numId w:val="12"/>
        </w:numPr>
        <w:spacing w:after="0"/>
        <w:rPr>
          <w:sz w:val="20"/>
          <w:szCs w:val="20"/>
        </w:rPr>
      </w:pPr>
      <w:r w:rsidRPr="005F789C">
        <w:rPr>
          <w:sz w:val="20"/>
          <w:szCs w:val="20"/>
        </w:rPr>
        <w:t>Pełnomocnik pozostaje w kontakcie z Zamawiającym w toku postępowania, zwraca się do Zamawiającego z wszelkimi sprawami i do niego Zamawiający kieruje informacje, korespondencje itp.</w:t>
      </w:r>
    </w:p>
    <w:p w:rsidR="00FA1FE9" w:rsidRPr="005F789C" w:rsidRDefault="00FA1FE9" w:rsidP="003E6FC2">
      <w:pPr>
        <w:pStyle w:val="Akapitzlist"/>
        <w:numPr>
          <w:ilvl w:val="0"/>
          <w:numId w:val="12"/>
        </w:numPr>
        <w:spacing w:after="0"/>
        <w:rPr>
          <w:sz w:val="20"/>
          <w:szCs w:val="20"/>
        </w:rPr>
      </w:pPr>
      <w:r w:rsidRPr="005F789C">
        <w:rPr>
          <w:sz w:val="20"/>
          <w:szCs w:val="20"/>
        </w:rPr>
        <w:t>Oferta wspólna składana przez dwóch lub więcej Wykonawców powinna być sporządzona zgodnie z SIWZ.</w:t>
      </w:r>
    </w:p>
    <w:p w:rsidR="00FA1FE9" w:rsidRPr="005F789C" w:rsidRDefault="00FA1FE9" w:rsidP="003E6FC2">
      <w:pPr>
        <w:pStyle w:val="Akapitzlist"/>
        <w:numPr>
          <w:ilvl w:val="0"/>
          <w:numId w:val="12"/>
        </w:numPr>
        <w:spacing w:after="0"/>
        <w:rPr>
          <w:sz w:val="20"/>
          <w:szCs w:val="20"/>
        </w:rPr>
      </w:pPr>
      <w:r w:rsidRPr="000C279C">
        <w:rPr>
          <w:sz w:val="20"/>
          <w:szCs w:val="20"/>
        </w:rPr>
        <w:t>Wspólnicy spółki cywilnej</w:t>
      </w:r>
      <w:r w:rsidRPr="005F789C">
        <w:rPr>
          <w:sz w:val="20"/>
          <w:szCs w:val="20"/>
        </w:rPr>
        <w:t xml:space="preserve"> są traktowani jako Wykonawcy składający ofertę wspólną</w:t>
      </w:r>
      <w:r>
        <w:rPr>
          <w:sz w:val="20"/>
          <w:szCs w:val="20"/>
        </w:rPr>
        <w:t>.</w:t>
      </w:r>
    </w:p>
    <w:p w:rsidR="00FA1FE9" w:rsidRPr="005F789C" w:rsidRDefault="00FA1FE9" w:rsidP="003E6FC2">
      <w:pPr>
        <w:pStyle w:val="Akapitzlist"/>
        <w:numPr>
          <w:ilvl w:val="0"/>
          <w:numId w:val="12"/>
        </w:numPr>
        <w:spacing w:after="0"/>
        <w:rPr>
          <w:sz w:val="20"/>
          <w:szCs w:val="20"/>
        </w:rPr>
      </w:pPr>
      <w:r w:rsidRPr="005F789C">
        <w:rPr>
          <w:sz w:val="20"/>
          <w:szCs w:val="20"/>
        </w:rPr>
        <w:t>Wykonawcy</w:t>
      </w:r>
      <w:r>
        <w:rPr>
          <w:sz w:val="20"/>
          <w:szCs w:val="20"/>
        </w:rPr>
        <w:t>, wspólnie ubiegający się o niniejsze zamówienie, których oferta zostanie uznana za najkorzystniejszą przed podpisaniem umowy o realizację zamówienia, są zobowiązani</w:t>
      </w:r>
      <w:r w:rsidRPr="005F789C">
        <w:rPr>
          <w:sz w:val="20"/>
          <w:szCs w:val="20"/>
        </w:rPr>
        <w:t xml:space="preserve"> przedstawić Zamawiającemu umowę </w:t>
      </w:r>
      <w:r>
        <w:rPr>
          <w:sz w:val="20"/>
          <w:szCs w:val="20"/>
        </w:rPr>
        <w:t>regulującą współpracę tych Wykonawców,</w:t>
      </w:r>
      <w:r w:rsidRPr="005F789C">
        <w:rPr>
          <w:sz w:val="20"/>
          <w:szCs w:val="20"/>
        </w:rPr>
        <w:t xml:space="preserve"> zawierającą co najmniej:</w:t>
      </w:r>
    </w:p>
    <w:p w:rsidR="00FA1FE9" w:rsidRDefault="00FA1FE9" w:rsidP="003E6FC2">
      <w:pPr>
        <w:pStyle w:val="Akapitzlist"/>
        <w:numPr>
          <w:ilvl w:val="0"/>
          <w:numId w:val="13"/>
        </w:numPr>
        <w:spacing w:after="0"/>
        <w:ind w:left="993" w:hanging="295"/>
        <w:rPr>
          <w:sz w:val="20"/>
          <w:szCs w:val="20"/>
        </w:rPr>
      </w:pPr>
      <w:r>
        <w:rPr>
          <w:sz w:val="20"/>
          <w:szCs w:val="20"/>
        </w:rPr>
        <w:t>wyszczególnienie Wykonawców wspólnie ubiegających się o udzielenie zamówienia publicznego,</w:t>
      </w:r>
    </w:p>
    <w:p w:rsidR="00FA1FE9" w:rsidRPr="005F789C" w:rsidRDefault="00FA1FE9" w:rsidP="003E6FC2">
      <w:pPr>
        <w:pStyle w:val="Akapitzlist"/>
        <w:numPr>
          <w:ilvl w:val="0"/>
          <w:numId w:val="13"/>
        </w:numPr>
        <w:spacing w:after="0"/>
        <w:ind w:left="993" w:hanging="295"/>
        <w:rPr>
          <w:sz w:val="20"/>
          <w:szCs w:val="20"/>
        </w:rPr>
      </w:pPr>
      <w:r>
        <w:rPr>
          <w:sz w:val="20"/>
          <w:szCs w:val="20"/>
        </w:rPr>
        <w:t>określenie celu gospodarczego, dla którego umowa została zawarta (celem tym musi być także zrealizowanie zamówienia)</w:t>
      </w:r>
      <w:r w:rsidRPr="005F789C">
        <w:rPr>
          <w:sz w:val="20"/>
          <w:szCs w:val="20"/>
        </w:rPr>
        <w:t>,</w:t>
      </w:r>
    </w:p>
    <w:p w:rsidR="00FA1FE9" w:rsidRDefault="00FA1FE9" w:rsidP="003E6FC2">
      <w:pPr>
        <w:pStyle w:val="Akapitzlist"/>
        <w:numPr>
          <w:ilvl w:val="0"/>
          <w:numId w:val="13"/>
        </w:numPr>
        <w:spacing w:after="0"/>
        <w:ind w:left="993" w:hanging="295"/>
        <w:rPr>
          <w:sz w:val="20"/>
          <w:szCs w:val="20"/>
        </w:rPr>
      </w:pPr>
      <w:r>
        <w:rPr>
          <w:sz w:val="20"/>
          <w:szCs w:val="20"/>
        </w:rPr>
        <w:t>podział zadań pomiędzy poszczególnych Wykonawców należących do Konsorcjum,</w:t>
      </w:r>
    </w:p>
    <w:p w:rsidR="00FA1FE9" w:rsidRPr="005F789C" w:rsidRDefault="00FA1FE9" w:rsidP="003E6FC2">
      <w:pPr>
        <w:pStyle w:val="Akapitzlist"/>
        <w:numPr>
          <w:ilvl w:val="0"/>
          <w:numId w:val="13"/>
        </w:numPr>
        <w:spacing w:after="0"/>
        <w:ind w:left="993" w:hanging="295"/>
        <w:rPr>
          <w:sz w:val="20"/>
          <w:szCs w:val="20"/>
        </w:rPr>
      </w:pPr>
      <w:r>
        <w:rPr>
          <w:sz w:val="20"/>
          <w:szCs w:val="20"/>
        </w:rPr>
        <w:t>określenie lidera Konsorcjum,</w:t>
      </w:r>
    </w:p>
    <w:p w:rsidR="00FA1FE9" w:rsidRDefault="00FA1FE9" w:rsidP="003E6FC2">
      <w:pPr>
        <w:pStyle w:val="Akapitzlist"/>
        <w:numPr>
          <w:ilvl w:val="0"/>
          <w:numId w:val="13"/>
        </w:numPr>
        <w:shd w:val="clear" w:color="auto" w:fill="FFFFFF"/>
        <w:spacing w:before="100" w:beforeAutospacing="1" w:after="100" w:afterAutospacing="1"/>
        <w:ind w:left="993" w:hanging="295"/>
        <w:rPr>
          <w:kern w:val="0"/>
          <w:sz w:val="20"/>
          <w:szCs w:val="20"/>
          <w:lang w:eastAsia="pl-PL"/>
        </w:rPr>
      </w:pPr>
      <w:r w:rsidRPr="008209A0">
        <w:rPr>
          <w:rFonts w:eastAsia="Arial Unicode MS"/>
          <w:color w:val="000000"/>
          <w:sz w:val="20"/>
          <w:szCs w:val="20"/>
        </w:rPr>
        <w:t xml:space="preserve">oznaczenie czasu trwania </w:t>
      </w:r>
      <w:r>
        <w:rPr>
          <w:rFonts w:eastAsia="Arial Unicode MS"/>
          <w:color w:val="000000"/>
          <w:sz w:val="20"/>
          <w:szCs w:val="20"/>
        </w:rPr>
        <w:t xml:space="preserve">umowy </w:t>
      </w:r>
      <w:r w:rsidRPr="008209A0">
        <w:rPr>
          <w:rFonts w:eastAsia="Arial Unicode MS"/>
          <w:color w:val="000000"/>
          <w:sz w:val="20"/>
          <w:szCs w:val="20"/>
        </w:rPr>
        <w:t>konsorcjum, obejmującego okres realizacji przedmio</w:t>
      </w:r>
      <w:r>
        <w:rPr>
          <w:rFonts w:eastAsia="Arial Unicode MS"/>
          <w:color w:val="000000"/>
          <w:sz w:val="20"/>
          <w:szCs w:val="20"/>
        </w:rPr>
        <w:t xml:space="preserve">tu zamówienia </w:t>
      </w:r>
      <w:r w:rsidRPr="008209A0">
        <w:rPr>
          <w:rFonts w:eastAsia="Arial Unicode MS"/>
          <w:color w:val="000000"/>
          <w:sz w:val="20"/>
          <w:szCs w:val="20"/>
        </w:rPr>
        <w:t>i rękojmi</w:t>
      </w:r>
      <w:r>
        <w:rPr>
          <w:kern w:val="0"/>
          <w:sz w:val="20"/>
          <w:szCs w:val="20"/>
          <w:lang w:eastAsia="pl-PL"/>
        </w:rPr>
        <w:t>,</w:t>
      </w:r>
    </w:p>
    <w:p w:rsidR="00FA1FE9" w:rsidRPr="008209A0" w:rsidRDefault="00FA1FE9" w:rsidP="003E6FC2">
      <w:pPr>
        <w:pStyle w:val="Akapitzlist"/>
        <w:numPr>
          <w:ilvl w:val="0"/>
          <w:numId w:val="13"/>
        </w:numPr>
        <w:shd w:val="clear" w:color="auto" w:fill="FFFFFF"/>
        <w:spacing w:before="100" w:beforeAutospacing="1" w:after="100" w:afterAutospacing="1"/>
        <w:ind w:left="993" w:hanging="295"/>
        <w:rPr>
          <w:kern w:val="0"/>
          <w:sz w:val="20"/>
          <w:szCs w:val="20"/>
          <w:lang w:eastAsia="pl-PL"/>
        </w:rPr>
      </w:pPr>
      <w:r w:rsidRPr="008209A0">
        <w:rPr>
          <w:rFonts w:eastAsia="Arial Unicode MS"/>
          <w:color w:val="000000"/>
          <w:sz w:val="20"/>
          <w:szCs w:val="20"/>
        </w:rPr>
        <w:t>wykluczenie możliwości wypowiedzenia umowy wspólnej przez któregokolwiek z Wykonawców występujących wspólnie do czasu wykonania zamówienia w całości</w:t>
      </w:r>
      <w:r>
        <w:rPr>
          <w:rFonts w:eastAsia="Arial Unicode MS"/>
          <w:color w:val="000000"/>
          <w:sz w:val="20"/>
          <w:szCs w:val="20"/>
        </w:rPr>
        <w:t>,</w:t>
      </w:r>
    </w:p>
    <w:p w:rsidR="00FA1FE9" w:rsidRPr="008209A0" w:rsidRDefault="00FA1FE9" w:rsidP="003E6FC2">
      <w:pPr>
        <w:pStyle w:val="Akapitzlist"/>
        <w:numPr>
          <w:ilvl w:val="0"/>
          <w:numId w:val="13"/>
        </w:numPr>
        <w:shd w:val="clear" w:color="auto" w:fill="FFFFFF"/>
        <w:spacing w:before="100" w:beforeAutospacing="1" w:after="100" w:afterAutospacing="1"/>
        <w:ind w:left="993" w:hanging="295"/>
        <w:rPr>
          <w:kern w:val="0"/>
          <w:sz w:val="20"/>
          <w:szCs w:val="20"/>
          <w:lang w:eastAsia="pl-PL"/>
        </w:rPr>
      </w:pPr>
      <w:r w:rsidRPr="008209A0">
        <w:rPr>
          <w:rFonts w:eastAsia="Arial Unicode MS"/>
          <w:color w:val="000000"/>
          <w:sz w:val="20"/>
          <w:szCs w:val="20"/>
        </w:rPr>
        <w:t>solidarną odpowiedzialność Wykonawców występujących wspólnie za realizację przedmiotu zamówienia</w:t>
      </w:r>
      <w:r>
        <w:rPr>
          <w:rFonts w:eastAsia="Arial Unicode MS"/>
          <w:color w:val="000000"/>
          <w:sz w:val="20"/>
          <w:szCs w:val="20"/>
        </w:rPr>
        <w:t>, za niewykonanie lub nienależyte wykonanie zamówienia oraz za wniesienie zabezpieczenie należytego wykonania zamówienia,</w:t>
      </w:r>
    </w:p>
    <w:p w:rsidR="00FA1FE9" w:rsidRPr="008209A0" w:rsidRDefault="00FA1FE9" w:rsidP="003E6FC2">
      <w:pPr>
        <w:pStyle w:val="Akapitzlist"/>
        <w:numPr>
          <w:ilvl w:val="0"/>
          <w:numId w:val="13"/>
        </w:numPr>
        <w:shd w:val="clear" w:color="auto" w:fill="FFFFFF"/>
        <w:spacing w:before="100" w:beforeAutospacing="1" w:after="100" w:afterAutospacing="1"/>
        <w:ind w:left="993" w:hanging="295"/>
        <w:rPr>
          <w:kern w:val="0"/>
          <w:sz w:val="20"/>
          <w:szCs w:val="20"/>
          <w:lang w:eastAsia="pl-PL"/>
        </w:rPr>
      </w:pPr>
      <w:r w:rsidRPr="008209A0">
        <w:rPr>
          <w:rFonts w:eastAsia="Arial Unicode MS"/>
          <w:color w:val="000000"/>
          <w:sz w:val="20"/>
          <w:szCs w:val="20"/>
        </w:rPr>
        <w:t>zakaz zmian w umowie bez zgody Zamawiającego</w:t>
      </w:r>
      <w:r>
        <w:rPr>
          <w:rFonts w:eastAsia="Arial Unicode MS"/>
          <w:color w:val="000000"/>
          <w:sz w:val="20"/>
          <w:szCs w:val="20"/>
        </w:rPr>
        <w:t>,</w:t>
      </w:r>
    </w:p>
    <w:p w:rsidR="00FA1FE9" w:rsidRPr="008209A0" w:rsidRDefault="00FA1FE9" w:rsidP="003E6FC2">
      <w:pPr>
        <w:pStyle w:val="Akapitzlist"/>
        <w:numPr>
          <w:ilvl w:val="0"/>
          <w:numId w:val="13"/>
        </w:numPr>
        <w:shd w:val="clear" w:color="auto" w:fill="FFFFFF"/>
        <w:spacing w:before="100" w:beforeAutospacing="1" w:after="0"/>
        <w:ind w:left="993" w:hanging="295"/>
        <w:rPr>
          <w:kern w:val="0"/>
          <w:sz w:val="20"/>
          <w:szCs w:val="20"/>
          <w:lang w:eastAsia="pl-PL"/>
        </w:rPr>
      </w:pPr>
      <w:r w:rsidRPr="008209A0">
        <w:rPr>
          <w:rFonts w:eastAsia="Arial Unicode MS"/>
          <w:color w:val="000000"/>
          <w:sz w:val="20"/>
          <w:szCs w:val="20"/>
        </w:rPr>
        <w:t>ustanowienie pełnomocnika do zawarcia umowy w sprawie zamówienia publicznego</w:t>
      </w:r>
      <w:r>
        <w:rPr>
          <w:rFonts w:eastAsia="Arial Unicode MS"/>
          <w:color w:val="000000"/>
          <w:sz w:val="20"/>
          <w:szCs w:val="20"/>
        </w:rPr>
        <w:t>.</w:t>
      </w:r>
    </w:p>
    <w:p w:rsidR="00FA1FE9" w:rsidRPr="005F789C" w:rsidRDefault="00FA1FE9" w:rsidP="003E6FC2">
      <w:pPr>
        <w:pStyle w:val="Akapitzlist"/>
        <w:numPr>
          <w:ilvl w:val="0"/>
          <w:numId w:val="11"/>
        </w:numPr>
        <w:spacing w:after="0"/>
        <w:ind w:left="426" w:hanging="284"/>
        <w:rPr>
          <w:sz w:val="20"/>
          <w:szCs w:val="20"/>
        </w:rPr>
      </w:pPr>
      <w:r w:rsidRPr="005F789C">
        <w:rPr>
          <w:sz w:val="20"/>
          <w:szCs w:val="20"/>
        </w:rPr>
        <w:t>Zaleca się, aby wszystkie strony oferty, w tym także załączniki, były ponumerowane, a całość zszyta w sposób uniemożliwiający wypadnięcie jakiegokolwiek dokumentu. Wszelkie poprawki lub zmiany w tekście oferty muszą być parafowane własnoręcznie przez osobę podpisującą ofertę.</w:t>
      </w:r>
    </w:p>
    <w:p w:rsidR="00FA1FE9" w:rsidRDefault="00FA1FE9" w:rsidP="003E6FC2">
      <w:pPr>
        <w:pStyle w:val="Akapitzlist"/>
        <w:numPr>
          <w:ilvl w:val="0"/>
          <w:numId w:val="11"/>
        </w:numPr>
        <w:spacing w:after="0"/>
        <w:ind w:left="426" w:hanging="284"/>
        <w:rPr>
          <w:b/>
          <w:bCs/>
          <w:sz w:val="20"/>
          <w:szCs w:val="20"/>
        </w:rPr>
      </w:pPr>
      <w:r w:rsidRPr="00555108">
        <w:rPr>
          <w:b/>
          <w:bCs/>
          <w:sz w:val="20"/>
          <w:szCs w:val="20"/>
        </w:rPr>
        <w:t xml:space="preserve">Do oferty załączone zostaną dokumenty wymagane postanowieniami SIWZ wymienione </w:t>
      </w:r>
      <w:r>
        <w:rPr>
          <w:b/>
          <w:bCs/>
          <w:sz w:val="20"/>
          <w:szCs w:val="20"/>
        </w:rPr>
        <w:br/>
        <w:t>w R</w:t>
      </w:r>
      <w:r w:rsidRPr="00555108">
        <w:rPr>
          <w:b/>
          <w:bCs/>
          <w:sz w:val="20"/>
          <w:szCs w:val="20"/>
        </w:rPr>
        <w:t>ozdziale 9 i 10 .</w:t>
      </w:r>
    </w:p>
    <w:p w:rsidR="00FA1FE9" w:rsidRPr="005F789C" w:rsidRDefault="00FA1FE9" w:rsidP="003E6FC2">
      <w:pPr>
        <w:pStyle w:val="Akapitzlist"/>
        <w:numPr>
          <w:ilvl w:val="0"/>
          <w:numId w:val="11"/>
        </w:numPr>
        <w:spacing w:after="0"/>
        <w:ind w:left="426" w:hanging="284"/>
        <w:rPr>
          <w:sz w:val="20"/>
          <w:szCs w:val="20"/>
        </w:rPr>
      </w:pPr>
      <w:r w:rsidRPr="005F789C">
        <w:rPr>
          <w:sz w:val="20"/>
          <w:szCs w:val="20"/>
        </w:rPr>
        <w:t>Dokumenty załączone do oferty mogą być przedstawione w formie oryginału lub kserokopii poświadczonej za zgodność z oryginałem przez upełnomocnionego przedstawiciela Wykonawcy.</w:t>
      </w:r>
    </w:p>
    <w:p w:rsidR="00FA1FE9" w:rsidRPr="005F789C" w:rsidRDefault="00FA1FE9" w:rsidP="003E6FC2">
      <w:pPr>
        <w:pStyle w:val="Akapitzlist"/>
        <w:numPr>
          <w:ilvl w:val="0"/>
          <w:numId w:val="11"/>
        </w:numPr>
        <w:spacing w:after="0"/>
        <w:ind w:left="426" w:hanging="284"/>
        <w:rPr>
          <w:sz w:val="20"/>
          <w:szCs w:val="20"/>
        </w:rPr>
      </w:pPr>
      <w:r w:rsidRPr="005F789C">
        <w:rPr>
          <w:sz w:val="20"/>
          <w:szCs w:val="20"/>
        </w:rPr>
        <w:t xml:space="preserve">Zamawiający zażąda przedstawienia oryginału lub notarialnie potwierdzonej kopii dokumentów </w:t>
      </w:r>
      <w:r>
        <w:rPr>
          <w:sz w:val="20"/>
          <w:szCs w:val="20"/>
        </w:rPr>
        <w:br/>
      </w:r>
      <w:r w:rsidRPr="005F789C">
        <w:rPr>
          <w:sz w:val="20"/>
          <w:szCs w:val="20"/>
        </w:rPr>
        <w:t>w przypadku, gdy przedstawiona przez Wykonawcę kserokopia dokumentu będzie nieczytelna lub będzie budzić wątpliwości co do jej prawdziwości.</w:t>
      </w:r>
    </w:p>
    <w:p w:rsidR="00FA1FE9" w:rsidRPr="005F789C" w:rsidRDefault="00FA1FE9" w:rsidP="003E6FC2">
      <w:pPr>
        <w:pStyle w:val="Akapitzlist"/>
        <w:numPr>
          <w:ilvl w:val="0"/>
          <w:numId w:val="11"/>
        </w:numPr>
        <w:spacing w:after="0"/>
        <w:ind w:left="426" w:hanging="284"/>
        <w:rPr>
          <w:sz w:val="20"/>
          <w:szCs w:val="20"/>
        </w:rPr>
      </w:pPr>
      <w:r w:rsidRPr="005F789C">
        <w:rPr>
          <w:sz w:val="20"/>
          <w:szCs w:val="20"/>
        </w:rPr>
        <w:t xml:space="preserve">Wszystkie formularze zawarte w niniejszej specyfikacji, a w szczególności formularz oferty muszą być wypełnione ściśle według wskazówek zawartych w SIWZ. W przypadku, gdy jakakolwiek część nie dotyczy wykonawcy wpisuje on – „nie dotyczy”. </w:t>
      </w:r>
    </w:p>
    <w:p w:rsidR="00FA1FE9" w:rsidRPr="005746C7" w:rsidRDefault="00FA1FE9" w:rsidP="003E6FC2">
      <w:pPr>
        <w:pStyle w:val="Akapitzlist"/>
        <w:numPr>
          <w:ilvl w:val="0"/>
          <w:numId w:val="11"/>
        </w:numPr>
        <w:spacing w:after="0"/>
        <w:ind w:left="426" w:hanging="284"/>
        <w:rPr>
          <w:b/>
          <w:bCs/>
          <w:i/>
          <w:iCs/>
          <w:sz w:val="20"/>
          <w:szCs w:val="20"/>
          <w:u w:val="single"/>
        </w:rPr>
      </w:pPr>
      <w:r w:rsidRPr="005F789C">
        <w:rPr>
          <w:sz w:val="20"/>
          <w:szCs w:val="20"/>
        </w:rPr>
        <w:t>Ofertę należy złożyć w kopercie, szczelnie zamkniętej w sposób uniemożliwiający zapoznanie się z jej treścią.</w:t>
      </w:r>
      <w:r>
        <w:rPr>
          <w:sz w:val="20"/>
          <w:szCs w:val="20"/>
        </w:rPr>
        <w:t xml:space="preserve"> </w:t>
      </w:r>
    </w:p>
    <w:p w:rsidR="00FA1FE9" w:rsidRPr="005746C7" w:rsidRDefault="00FA1FE9" w:rsidP="005746C7">
      <w:pPr>
        <w:pStyle w:val="Akapitzlist"/>
        <w:spacing w:after="0"/>
        <w:ind w:left="426"/>
        <w:rPr>
          <w:b/>
          <w:bCs/>
          <w:i/>
          <w:iCs/>
          <w:sz w:val="20"/>
          <w:szCs w:val="20"/>
          <w:u w:val="single"/>
        </w:rPr>
      </w:pPr>
      <w:r w:rsidRPr="005746C7">
        <w:rPr>
          <w:b/>
          <w:bCs/>
          <w:i/>
          <w:iCs/>
          <w:sz w:val="20"/>
          <w:szCs w:val="20"/>
          <w:u w:val="single"/>
        </w:rPr>
        <w:t>Kopertę należy zaadresować: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6"/>
      </w:tblGrid>
      <w:tr w:rsidR="00FA1FE9" w:rsidRPr="005F789C" w:rsidTr="003131D5">
        <w:trPr>
          <w:trHeight w:val="425"/>
        </w:trPr>
        <w:tc>
          <w:tcPr>
            <w:tcW w:w="8646" w:type="dxa"/>
          </w:tcPr>
          <w:p w:rsidR="00FA1FE9" w:rsidRDefault="00FA1FE9" w:rsidP="001F4593">
            <w:pPr>
              <w:spacing w:after="0"/>
              <w:ind w:left="1026" w:hanging="1026"/>
              <w:jc w:val="left"/>
              <w:rPr>
                <w:sz w:val="20"/>
                <w:szCs w:val="20"/>
              </w:rPr>
            </w:pPr>
            <w:r w:rsidRPr="005F789C">
              <w:rPr>
                <w:sz w:val="20"/>
                <w:szCs w:val="20"/>
              </w:rPr>
              <w:t xml:space="preserve">Pełna nazwa i dokładny adres Wykonawcy </w:t>
            </w:r>
          </w:p>
          <w:p w:rsidR="00FA1FE9" w:rsidRDefault="00FA1FE9" w:rsidP="001F4593">
            <w:pPr>
              <w:spacing w:after="0"/>
              <w:ind w:left="1026" w:hanging="1026"/>
              <w:jc w:val="left"/>
              <w:rPr>
                <w:sz w:val="20"/>
                <w:szCs w:val="20"/>
              </w:rPr>
            </w:pPr>
            <w:r w:rsidRPr="005F789C">
              <w:rPr>
                <w:sz w:val="20"/>
                <w:szCs w:val="20"/>
              </w:rPr>
              <w:t>(ul</w:t>
            </w:r>
            <w:r>
              <w:rPr>
                <w:sz w:val="20"/>
                <w:szCs w:val="20"/>
              </w:rPr>
              <w:t xml:space="preserve">ica, numer lokalu, miejscowość, </w:t>
            </w:r>
            <w:r w:rsidRPr="005F789C">
              <w:rPr>
                <w:sz w:val="20"/>
                <w:szCs w:val="20"/>
              </w:rPr>
              <w:t xml:space="preserve">numer kodu pocztowego) </w:t>
            </w:r>
          </w:p>
          <w:p w:rsidR="00FA1FE9" w:rsidRPr="005F789C" w:rsidRDefault="00FA1FE9" w:rsidP="003131D5">
            <w:pPr>
              <w:ind w:left="1026" w:hanging="1026"/>
              <w:jc w:val="left"/>
              <w:rPr>
                <w:sz w:val="20"/>
                <w:szCs w:val="20"/>
              </w:rPr>
            </w:pPr>
            <w:r w:rsidRPr="005F789C">
              <w:rPr>
                <w:sz w:val="20"/>
                <w:szCs w:val="20"/>
              </w:rPr>
              <w:t xml:space="preserve">– dopuszcza się </w:t>
            </w:r>
            <w:r w:rsidRPr="005F789C">
              <w:rPr>
                <w:sz w:val="20"/>
                <w:szCs w:val="20"/>
                <w:u w:val="single"/>
              </w:rPr>
              <w:t>czytelny</w:t>
            </w:r>
            <w:r w:rsidRPr="005F789C">
              <w:rPr>
                <w:sz w:val="20"/>
                <w:szCs w:val="20"/>
              </w:rPr>
              <w:t xml:space="preserve"> odcisk pieczęci.</w:t>
            </w:r>
          </w:p>
          <w:p w:rsidR="00FA1FE9" w:rsidRPr="008D2E08" w:rsidRDefault="00FA1FE9" w:rsidP="001F4593">
            <w:pPr>
              <w:spacing w:after="0"/>
              <w:jc w:val="center"/>
              <w:rPr>
                <w:b/>
                <w:bCs/>
                <w:color w:val="FF0000"/>
                <w:sz w:val="20"/>
                <w:szCs w:val="20"/>
              </w:rPr>
            </w:pPr>
            <w:r w:rsidRPr="005F789C">
              <w:rPr>
                <w:sz w:val="20"/>
                <w:szCs w:val="20"/>
              </w:rPr>
              <w:t xml:space="preserve">Oferta na: </w:t>
            </w:r>
            <w:r w:rsidRPr="005F789C">
              <w:rPr>
                <w:b/>
                <w:bCs/>
                <w:sz w:val="24"/>
                <w:szCs w:val="24"/>
              </w:rPr>
              <w:t>„</w:t>
            </w:r>
            <w:r w:rsidR="006D7FA2">
              <w:rPr>
                <w:b/>
                <w:bCs/>
                <w:sz w:val="20"/>
                <w:szCs w:val="20"/>
              </w:rPr>
              <w:t xml:space="preserve">Dostawa </w:t>
            </w:r>
            <w:r w:rsidR="007C2B27">
              <w:rPr>
                <w:b/>
                <w:bCs/>
                <w:sz w:val="20"/>
                <w:szCs w:val="20"/>
              </w:rPr>
              <w:t xml:space="preserve">w formie leasingu operacyjnego </w:t>
            </w:r>
            <w:r w:rsidR="004C0FD5">
              <w:rPr>
                <w:b/>
                <w:bCs/>
                <w:sz w:val="20"/>
                <w:szCs w:val="20"/>
              </w:rPr>
              <w:t>fabrycznie</w:t>
            </w:r>
            <w:r w:rsidR="007C2B27">
              <w:rPr>
                <w:b/>
                <w:bCs/>
                <w:sz w:val="20"/>
                <w:szCs w:val="20"/>
              </w:rPr>
              <w:br/>
            </w:r>
            <w:r w:rsidR="006D7FA2">
              <w:rPr>
                <w:b/>
                <w:bCs/>
                <w:sz w:val="20"/>
                <w:szCs w:val="20"/>
              </w:rPr>
              <w:t>nowego autobusu komunikacji miejskiej</w:t>
            </w:r>
            <w:r w:rsidRPr="00470180">
              <w:rPr>
                <w:b/>
                <w:bCs/>
                <w:sz w:val="20"/>
                <w:szCs w:val="20"/>
              </w:rPr>
              <w:t>”</w:t>
            </w:r>
          </w:p>
          <w:p w:rsidR="00FA1FE9" w:rsidRPr="005F789C" w:rsidRDefault="00FA1FE9" w:rsidP="001F4593">
            <w:pPr>
              <w:spacing w:after="0"/>
              <w:jc w:val="center"/>
              <w:rPr>
                <w:sz w:val="20"/>
                <w:szCs w:val="20"/>
              </w:rPr>
            </w:pPr>
            <w:r w:rsidRPr="005F789C">
              <w:rPr>
                <w:sz w:val="20"/>
                <w:szCs w:val="20"/>
              </w:rPr>
              <w:t>NIE OTWIERAĆ PRZED TERMINEM OTWARCIA OFERT</w:t>
            </w:r>
          </w:p>
          <w:p w:rsidR="00FA1FE9" w:rsidRPr="005F789C" w:rsidRDefault="00FA1FE9" w:rsidP="001F4593">
            <w:pPr>
              <w:spacing w:after="0"/>
              <w:jc w:val="center"/>
              <w:rPr>
                <w:sz w:val="20"/>
                <w:szCs w:val="20"/>
              </w:rPr>
            </w:pPr>
            <w:r w:rsidRPr="005F789C">
              <w:rPr>
                <w:sz w:val="20"/>
                <w:szCs w:val="20"/>
              </w:rPr>
              <w:t>(data i godzina)</w:t>
            </w:r>
          </w:p>
        </w:tc>
      </w:tr>
    </w:tbl>
    <w:p w:rsidR="00FA1FE9" w:rsidRDefault="00FA1FE9" w:rsidP="003E6FC2">
      <w:pPr>
        <w:pStyle w:val="Akapitzlist"/>
        <w:numPr>
          <w:ilvl w:val="0"/>
          <w:numId w:val="11"/>
        </w:numPr>
        <w:spacing w:after="0"/>
        <w:ind w:left="426" w:hanging="284"/>
        <w:rPr>
          <w:sz w:val="20"/>
          <w:szCs w:val="20"/>
        </w:rPr>
      </w:pPr>
      <w:r>
        <w:rPr>
          <w:sz w:val="20"/>
          <w:szCs w:val="20"/>
        </w:rPr>
        <w:t>Wykonawca może wprowadzić zmiany lub wycofać złożoną przez siebie ofertę. Zmiany lub wycofanie złożonej oferty są skuteczne tylko wówczas, gdy zostały dokonane przed upływem terminu do składania ofert.</w:t>
      </w:r>
    </w:p>
    <w:p w:rsidR="00FA1FE9" w:rsidRPr="005F789C" w:rsidRDefault="00FA1FE9" w:rsidP="003E6FC2">
      <w:pPr>
        <w:pStyle w:val="Akapitzlist"/>
        <w:numPr>
          <w:ilvl w:val="0"/>
          <w:numId w:val="11"/>
        </w:numPr>
        <w:spacing w:after="0"/>
        <w:ind w:left="426" w:hanging="284"/>
        <w:rPr>
          <w:sz w:val="20"/>
          <w:szCs w:val="20"/>
        </w:rPr>
      </w:pPr>
      <w:r>
        <w:rPr>
          <w:sz w:val="20"/>
          <w:szCs w:val="20"/>
        </w:rPr>
        <w:t>Zmiany, poprawki lub modyfikacje złożonej oferty muszą być złożone w miejscu i według zasad obowiązujących przy składaniu oferty. Odpowiednio opisane koperty zawierające zmiany należy dodatkowo opatrzyć dopiskiem „ZMIANA”. W przypadku złożenia kilku „zmian”, kopertę każdej „zmiany” należy dodatkowo opatrzyć napisem „ZMIANA NR ..”.</w:t>
      </w:r>
    </w:p>
    <w:p w:rsidR="00FA1FE9" w:rsidRDefault="00FA1FE9" w:rsidP="003E6FC2">
      <w:pPr>
        <w:pStyle w:val="Akapitzlist"/>
        <w:numPr>
          <w:ilvl w:val="0"/>
          <w:numId w:val="11"/>
        </w:numPr>
        <w:spacing w:after="0"/>
        <w:ind w:left="426" w:hanging="284"/>
        <w:rPr>
          <w:sz w:val="20"/>
          <w:szCs w:val="20"/>
        </w:rPr>
      </w:pPr>
      <w:r w:rsidRPr="00677717">
        <w:rPr>
          <w:sz w:val="20"/>
          <w:szCs w:val="20"/>
        </w:rPr>
        <w:lastRenderedPageBreak/>
        <w:t xml:space="preserve">Wycofanie </w:t>
      </w:r>
      <w:r>
        <w:rPr>
          <w:sz w:val="20"/>
          <w:szCs w:val="20"/>
        </w:rPr>
        <w:t xml:space="preserve">złożonej </w:t>
      </w:r>
      <w:r w:rsidRPr="00677717">
        <w:rPr>
          <w:sz w:val="20"/>
          <w:szCs w:val="20"/>
        </w:rPr>
        <w:t>oferty</w:t>
      </w:r>
      <w:r>
        <w:rPr>
          <w:sz w:val="20"/>
          <w:szCs w:val="20"/>
        </w:rPr>
        <w:t xml:space="preserve"> następuje poprzez złożenie pisemnego oświadczenia podpisanego przez Wykonawcę. W celu potwierdzenia uprawnienia osób do złożenia oświadczenia należy załączyć odpowiednie dokumenty (np. KRS, CEIDG, pełnomocnictwo). Wycofanie należy złożyć w miejscu i według zasad obowiązujących przy składaniu ofert. Odpowiednio opisaną kopertę zawierającą powiadomienie należy dodatkowo opatrzyć dopiskiem „WYCOFANIE”.</w:t>
      </w:r>
      <w:r w:rsidRPr="00677717">
        <w:rPr>
          <w:sz w:val="20"/>
          <w:szCs w:val="20"/>
        </w:rPr>
        <w:t xml:space="preserve"> </w:t>
      </w:r>
    </w:p>
    <w:p w:rsidR="00FA1FE9" w:rsidRPr="00677717" w:rsidRDefault="00FA1FE9" w:rsidP="003E6FC2">
      <w:pPr>
        <w:pStyle w:val="Akapitzlist"/>
        <w:numPr>
          <w:ilvl w:val="0"/>
          <w:numId w:val="11"/>
        </w:numPr>
        <w:spacing w:after="0"/>
        <w:ind w:left="426" w:hanging="284"/>
        <w:rPr>
          <w:sz w:val="20"/>
          <w:szCs w:val="20"/>
        </w:rPr>
      </w:pPr>
      <w:r w:rsidRPr="00677717">
        <w:rPr>
          <w:sz w:val="20"/>
          <w:szCs w:val="20"/>
        </w:rPr>
        <w:t>Oferta złożona po terminie zostanie zwrócona Wykonawcy niezwłocznie bez otwierania.</w:t>
      </w:r>
    </w:p>
    <w:p w:rsidR="00FA1FE9" w:rsidRDefault="00FA1FE9" w:rsidP="003E6FC2">
      <w:pPr>
        <w:pStyle w:val="Akapitzlist"/>
        <w:numPr>
          <w:ilvl w:val="0"/>
          <w:numId w:val="11"/>
        </w:numPr>
        <w:tabs>
          <w:tab w:val="left" w:pos="426"/>
        </w:tabs>
        <w:spacing w:after="0"/>
        <w:ind w:left="426" w:hanging="284"/>
        <w:rPr>
          <w:sz w:val="20"/>
          <w:szCs w:val="20"/>
        </w:rPr>
      </w:pPr>
      <w:r w:rsidRPr="005F789C">
        <w:rPr>
          <w:sz w:val="20"/>
          <w:szCs w:val="20"/>
        </w:rPr>
        <w:t>Oferta jest jawna, z wyjątkiem informacji stanowiących tajemnicę przedsiębiorstwa w rozumieniu przepisów o zwalczaniu nieuczciwej konkurencji, jeżeli Wykonawca nie później niż w terminie składania ofert zastrzegł, że informacje te nie mogą być udostępniane</w:t>
      </w:r>
      <w:r>
        <w:rPr>
          <w:sz w:val="20"/>
          <w:szCs w:val="20"/>
        </w:rPr>
        <w:t xml:space="preserve"> innym uczestnikom postępowania oraz wykazał, iż zastrzeżone informacje stanowią tajemnicę przedsiębiorstwa.</w:t>
      </w:r>
    </w:p>
    <w:p w:rsidR="00FA1FE9" w:rsidRDefault="00FA1FE9" w:rsidP="00BD759F">
      <w:pPr>
        <w:pStyle w:val="Akapitzlist"/>
        <w:spacing w:after="0"/>
        <w:ind w:left="426"/>
        <w:rPr>
          <w:sz w:val="20"/>
          <w:szCs w:val="20"/>
        </w:rPr>
      </w:pPr>
      <w:r w:rsidRPr="00161ECA">
        <w:rPr>
          <w:sz w:val="20"/>
          <w:szCs w:val="20"/>
          <w:u w:val="single"/>
        </w:rPr>
        <w:t>UWAGA.</w:t>
      </w:r>
      <w:r w:rsidRPr="00161ECA">
        <w:rPr>
          <w:sz w:val="20"/>
          <w:szCs w:val="20"/>
        </w:rPr>
        <w:t xml:space="preserve"> Wykonawca zastrzegając tajemnicę przedsiębiorstwa zobowiązany jest wykazać, tzn. udowodnić, w złożonej ofercie, iż zastrzeżone informacje stanowią tajemnicę przedsiębiorstwa np. poprzez załączenie pisemnego uzasadnienia ewentualnych dowodów. Samo zabezpieczenie informacji poprzez włączenie ich do oddzielnej koperty i oznaczenie klauzulą „tajemnica przedsiębiorstwa” nie jest wystarczające do uzyskania przez Zamawiającego, że Wykonawca wykazał działania jakie podjął w celu zachowania poufności.</w:t>
      </w:r>
    </w:p>
    <w:p w:rsidR="001B1FF1" w:rsidRPr="00161ECA" w:rsidRDefault="001B1FF1" w:rsidP="00BD759F">
      <w:pPr>
        <w:pStyle w:val="Akapitzlist"/>
        <w:spacing w:after="0"/>
        <w:ind w:left="426"/>
        <w:rPr>
          <w:sz w:val="20"/>
          <w:szCs w:val="20"/>
        </w:rPr>
      </w:pPr>
      <w:r w:rsidRPr="001B1FF1">
        <w:rPr>
          <w:sz w:val="20"/>
          <w:szCs w:val="20"/>
        </w:rPr>
        <w:t>Zastrzeżenie informacji, które nie stanowią tajemnicy przedsiębiorstwa w rozumieniu ustawy o zw</w:t>
      </w:r>
      <w:r>
        <w:rPr>
          <w:sz w:val="20"/>
          <w:szCs w:val="20"/>
        </w:rPr>
        <w:t>a</w:t>
      </w:r>
      <w:r w:rsidRPr="001B1FF1">
        <w:rPr>
          <w:sz w:val="20"/>
          <w:szCs w:val="20"/>
        </w:rPr>
        <w:t>lczaniu nieuczciwej konkurencji będzie traktowan</w:t>
      </w:r>
      <w:r>
        <w:rPr>
          <w:sz w:val="20"/>
          <w:szCs w:val="20"/>
        </w:rPr>
        <w:t>i</w:t>
      </w:r>
      <w:r w:rsidRPr="001B1FF1">
        <w:rPr>
          <w:sz w:val="20"/>
          <w:szCs w:val="20"/>
        </w:rPr>
        <w:t>em jako bezskuteczne i skutkować będzie, zgodnie z uchwałą SN z 20 października 2005 r.</w:t>
      </w:r>
      <w:r>
        <w:rPr>
          <w:sz w:val="20"/>
          <w:szCs w:val="20"/>
        </w:rPr>
        <w:t xml:space="preserve"> (sygn. III CZP 74/05) ich odtajnieniem.</w:t>
      </w:r>
    </w:p>
    <w:p w:rsidR="00FA1FE9" w:rsidRPr="00BD759F" w:rsidRDefault="00FA1FE9" w:rsidP="003E6FC2">
      <w:pPr>
        <w:pStyle w:val="Akapitzlist"/>
        <w:numPr>
          <w:ilvl w:val="0"/>
          <w:numId w:val="11"/>
        </w:numPr>
        <w:spacing w:after="0"/>
        <w:ind w:left="426" w:hanging="284"/>
        <w:rPr>
          <w:sz w:val="20"/>
          <w:szCs w:val="20"/>
        </w:rPr>
      </w:pPr>
      <w:r w:rsidRPr="00BD759F">
        <w:rPr>
          <w:sz w:val="20"/>
          <w:szCs w:val="20"/>
        </w:rPr>
        <w:t>Wszelkie koszty związane z przygotowaniem oferty obciążają Wykonawcę.</w:t>
      </w:r>
    </w:p>
    <w:p w:rsidR="00FA1FE9" w:rsidRPr="005F789C" w:rsidRDefault="00FA1FE9" w:rsidP="003E6FC2">
      <w:pPr>
        <w:pStyle w:val="Akapitzlist"/>
        <w:numPr>
          <w:ilvl w:val="0"/>
          <w:numId w:val="11"/>
        </w:numPr>
        <w:spacing w:after="0"/>
        <w:ind w:left="426" w:hanging="284"/>
        <w:rPr>
          <w:sz w:val="20"/>
          <w:szCs w:val="20"/>
          <w:lang w:eastAsia="ar-SA"/>
        </w:rPr>
      </w:pPr>
      <w:r w:rsidRPr="005F789C">
        <w:rPr>
          <w:sz w:val="20"/>
          <w:szCs w:val="20"/>
          <w:lang w:eastAsia="ar-SA"/>
        </w:rPr>
        <w:t>Warunki uzyskania Specyfikacji Istotnych Warunków Zamówienia:</w:t>
      </w:r>
    </w:p>
    <w:p w:rsidR="00FA1FE9" w:rsidRPr="00555108" w:rsidRDefault="00FA1FE9" w:rsidP="003E6FC2">
      <w:pPr>
        <w:pStyle w:val="Akapitzlist"/>
        <w:numPr>
          <w:ilvl w:val="0"/>
          <w:numId w:val="14"/>
        </w:numPr>
        <w:spacing w:after="0"/>
        <w:rPr>
          <w:sz w:val="20"/>
          <w:szCs w:val="20"/>
          <w:lang w:eastAsia="ar-SA"/>
        </w:rPr>
      </w:pPr>
      <w:r w:rsidRPr="005F789C">
        <w:rPr>
          <w:sz w:val="20"/>
          <w:szCs w:val="20"/>
          <w:lang w:eastAsia="ar-SA"/>
        </w:rPr>
        <w:t xml:space="preserve">SIWZ można pobrać </w:t>
      </w:r>
      <w:r>
        <w:rPr>
          <w:sz w:val="20"/>
          <w:szCs w:val="20"/>
          <w:lang w:eastAsia="ar-SA"/>
        </w:rPr>
        <w:t xml:space="preserve">bezpłatnie </w:t>
      </w:r>
      <w:r w:rsidRPr="005F789C">
        <w:rPr>
          <w:sz w:val="20"/>
          <w:szCs w:val="20"/>
          <w:lang w:eastAsia="ar-SA"/>
        </w:rPr>
        <w:t xml:space="preserve">na stronie internetowej </w:t>
      </w:r>
      <w:r>
        <w:rPr>
          <w:sz w:val="20"/>
          <w:szCs w:val="20"/>
          <w:lang w:eastAsia="ar-SA"/>
        </w:rPr>
        <w:t xml:space="preserve">Zamawiającego </w:t>
      </w:r>
      <w:r w:rsidRPr="00555108">
        <w:rPr>
          <w:sz w:val="20"/>
          <w:szCs w:val="20"/>
          <w:lang w:eastAsia="ar-SA"/>
        </w:rPr>
        <w:t>www.pkbielsk.pl/ogłoszenia.</w:t>
      </w:r>
    </w:p>
    <w:p w:rsidR="00FA1FE9" w:rsidRDefault="00FA1FE9" w:rsidP="003E6FC2">
      <w:pPr>
        <w:pStyle w:val="Akapitzlist"/>
        <w:numPr>
          <w:ilvl w:val="0"/>
          <w:numId w:val="14"/>
        </w:numPr>
        <w:spacing w:after="0"/>
        <w:rPr>
          <w:sz w:val="20"/>
          <w:szCs w:val="20"/>
        </w:rPr>
      </w:pPr>
      <w:r w:rsidRPr="00E0286A">
        <w:rPr>
          <w:sz w:val="20"/>
          <w:szCs w:val="20"/>
        </w:rPr>
        <w:t>Przesłanie wykonawcom SIWZ nastąpi na ich pisemny wniosek w terminie 5 dni od dnia otrzymania wniosku</w:t>
      </w:r>
      <w:r>
        <w:rPr>
          <w:sz w:val="20"/>
          <w:szCs w:val="20"/>
        </w:rPr>
        <w:t>.</w:t>
      </w:r>
      <w:r w:rsidRPr="00E0286A">
        <w:rPr>
          <w:sz w:val="20"/>
          <w:szCs w:val="20"/>
        </w:rPr>
        <w:t xml:space="preserve"> </w:t>
      </w:r>
    </w:p>
    <w:p w:rsidR="00FA1FE9" w:rsidRPr="00E0286A" w:rsidRDefault="00FA1FE9" w:rsidP="003E6FC2">
      <w:pPr>
        <w:pStyle w:val="Akapitzlist"/>
        <w:numPr>
          <w:ilvl w:val="0"/>
          <w:numId w:val="14"/>
        </w:numPr>
        <w:rPr>
          <w:sz w:val="20"/>
          <w:szCs w:val="20"/>
        </w:rPr>
      </w:pPr>
      <w:r>
        <w:rPr>
          <w:sz w:val="20"/>
          <w:szCs w:val="20"/>
        </w:rPr>
        <w:t>SIWZ</w:t>
      </w:r>
      <w:r w:rsidRPr="00E0286A">
        <w:rPr>
          <w:sz w:val="20"/>
          <w:szCs w:val="20"/>
        </w:rPr>
        <w:t xml:space="preserve"> można odebrać również osobiście w siedzibie Zamawiającego w pok. Nr 16.</w:t>
      </w:r>
    </w:p>
    <w:p w:rsidR="00FA1FE9" w:rsidRPr="005F789C" w:rsidRDefault="00FA1FE9" w:rsidP="00183F3A">
      <w:pPr>
        <w:shd w:val="clear" w:color="auto" w:fill="BFBFBF"/>
        <w:rPr>
          <w:b/>
          <w:bCs/>
          <w:sz w:val="20"/>
          <w:szCs w:val="20"/>
        </w:rPr>
      </w:pPr>
      <w:r w:rsidRPr="005F789C">
        <w:rPr>
          <w:b/>
          <w:bCs/>
          <w:sz w:val="20"/>
          <w:szCs w:val="20"/>
        </w:rPr>
        <w:t>Rozdział 1</w:t>
      </w:r>
      <w:r>
        <w:rPr>
          <w:b/>
          <w:bCs/>
          <w:sz w:val="20"/>
          <w:szCs w:val="20"/>
        </w:rPr>
        <w:t>6</w:t>
      </w:r>
      <w:r w:rsidRPr="005F789C">
        <w:rPr>
          <w:b/>
          <w:bCs/>
          <w:sz w:val="20"/>
          <w:szCs w:val="20"/>
        </w:rPr>
        <w:t>.</w:t>
      </w:r>
      <w:r w:rsidRPr="005F789C">
        <w:rPr>
          <w:b/>
          <w:bCs/>
          <w:sz w:val="20"/>
          <w:szCs w:val="20"/>
        </w:rPr>
        <w:tab/>
        <w:t>Miejsce, termin składania i otwarcia ofert</w:t>
      </w:r>
    </w:p>
    <w:p w:rsidR="00FA1FE9" w:rsidRPr="0007025E" w:rsidRDefault="00FA1FE9" w:rsidP="00183F3A">
      <w:pPr>
        <w:pStyle w:val="Akapitzlist"/>
        <w:numPr>
          <w:ilvl w:val="0"/>
          <w:numId w:val="4"/>
        </w:numPr>
        <w:tabs>
          <w:tab w:val="clear" w:pos="720"/>
          <w:tab w:val="num" w:pos="284"/>
        </w:tabs>
        <w:spacing w:after="0"/>
        <w:ind w:left="284" w:hanging="284"/>
        <w:rPr>
          <w:sz w:val="20"/>
          <w:szCs w:val="20"/>
        </w:rPr>
      </w:pPr>
      <w:r w:rsidRPr="005F789C">
        <w:rPr>
          <w:sz w:val="20"/>
          <w:szCs w:val="20"/>
        </w:rPr>
        <w:t xml:space="preserve">Miejsce składania ofert </w:t>
      </w:r>
      <w:r>
        <w:rPr>
          <w:sz w:val="20"/>
          <w:szCs w:val="20"/>
        </w:rPr>
        <w:t xml:space="preserve">(siedziba Zamawiającego) </w:t>
      </w:r>
      <w:r w:rsidRPr="005F789C">
        <w:rPr>
          <w:sz w:val="20"/>
          <w:szCs w:val="20"/>
        </w:rPr>
        <w:t xml:space="preserve">– Przedsiębiorstwo Komunalne Sp. z o.o., </w:t>
      </w:r>
      <w:r>
        <w:rPr>
          <w:sz w:val="20"/>
          <w:szCs w:val="20"/>
        </w:rPr>
        <w:br/>
      </w:r>
      <w:r w:rsidRPr="005F789C">
        <w:rPr>
          <w:sz w:val="20"/>
          <w:szCs w:val="20"/>
        </w:rPr>
        <w:t xml:space="preserve">ul. Studziwodzka 37, 17-100 </w:t>
      </w:r>
      <w:r w:rsidRPr="0007025E">
        <w:rPr>
          <w:sz w:val="20"/>
          <w:szCs w:val="20"/>
        </w:rPr>
        <w:t>Bielsk Podlaski, pokój Nr 12 (sekretariat)</w:t>
      </w:r>
    </w:p>
    <w:p w:rsidR="00FA1FE9" w:rsidRPr="0007025E" w:rsidRDefault="00FA1FE9" w:rsidP="00183F3A">
      <w:pPr>
        <w:numPr>
          <w:ilvl w:val="0"/>
          <w:numId w:val="4"/>
        </w:numPr>
        <w:tabs>
          <w:tab w:val="clear" w:pos="720"/>
          <w:tab w:val="num" w:pos="284"/>
        </w:tabs>
        <w:spacing w:after="0"/>
        <w:ind w:left="360"/>
        <w:rPr>
          <w:b/>
          <w:bCs/>
          <w:sz w:val="20"/>
          <w:szCs w:val="20"/>
        </w:rPr>
      </w:pPr>
      <w:r w:rsidRPr="0007025E">
        <w:rPr>
          <w:sz w:val="20"/>
          <w:szCs w:val="20"/>
        </w:rPr>
        <w:t xml:space="preserve">Termin złożenia ofert – do dnia </w:t>
      </w:r>
      <w:r w:rsidR="001B15BC" w:rsidRPr="001B15BC">
        <w:rPr>
          <w:b/>
          <w:sz w:val="20"/>
          <w:szCs w:val="20"/>
        </w:rPr>
        <w:t>20</w:t>
      </w:r>
      <w:r w:rsidR="00D06769" w:rsidRPr="001B15BC">
        <w:rPr>
          <w:b/>
          <w:bCs/>
          <w:sz w:val="20"/>
          <w:szCs w:val="20"/>
        </w:rPr>
        <w:t>.</w:t>
      </w:r>
      <w:r w:rsidR="00D06769" w:rsidRPr="0007025E">
        <w:rPr>
          <w:b/>
          <w:bCs/>
          <w:sz w:val="20"/>
          <w:szCs w:val="20"/>
        </w:rPr>
        <w:t>07.</w:t>
      </w:r>
      <w:r w:rsidRPr="0007025E">
        <w:rPr>
          <w:b/>
          <w:bCs/>
          <w:sz w:val="20"/>
          <w:szCs w:val="20"/>
        </w:rPr>
        <w:t>2016r.</w:t>
      </w:r>
      <w:r w:rsidRPr="0007025E">
        <w:rPr>
          <w:sz w:val="20"/>
          <w:szCs w:val="20"/>
        </w:rPr>
        <w:t xml:space="preserve"> do godz. </w:t>
      </w:r>
      <w:r w:rsidRPr="0007025E">
        <w:rPr>
          <w:b/>
          <w:bCs/>
          <w:sz w:val="20"/>
          <w:szCs w:val="20"/>
        </w:rPr>
        <w:t>10:00.</w:t>
      </w:r>
    </w:p>
    <w:p w:rsidR="00FA1FE9" w:rsidRPr="0007025E" w:rsidRDefault="00FA1FE9" w:rsidP="00FE33E0">
      <w:pPr>
        <w:pStyle w:val="Akapitzlist"/>
        <w:numPr>
          <w:ilvl w:val="0"/>
          <w:numId w:val="4"/>
        </w:numPr>
        <w:tabs>
          <w:tab w:val="clear" w:pos="720"/>
          <w:tab w:val="num" w:pos="284"/>
        </w:tabs>
        <w:spacing w:after="0"/>
        <w:ind w:left="284" w:hanging="284"/>
        <w:rPr>
          <w:sz w:val="20"/>
          <w:szCs w:val="20"/>
        </w:rPr>
      </w:pPr>
      <w:r w:rsidRPr="0007025E">
        <w:rPr>
          <w:sz w:val="20"/>
          <w:szCs w:val="20"/>
        </w:rPr>
        <w:t xml:space="preserve">Otwarcie ofert nastąpi w siedzibie Zamawiającego w pokoju Nr 16 w dniu </w:t>
      </w:r>
      <w:r w:rsidR="00D06769" w:rsidRPr="0007025E">
        <w:rPr>
          <w:b/>
          <w:bCs/>
          <w:sz w:val="20"/>
          <w:szCs w:val="20"/>
        </w:rPr>
        <w:t>2</w:t>
      </w:r>
      <w:r w:rsidR="001B15BC">
        <w:rPr>
          <w:b/>
          <w:bCs/>
          <w:sz w:val="20"/>
          <w:szCs w:val="20"/>
        </w:rPr>
        <w:t>0</w:t>
      </w:r>
      <w:r w:rsidR="00D06769" w:rsidRPr="0007025E">
        <w:rPr>
          <w:b/>
          <w:bCs/>
          <w:sz w:val="20"/>
          <w:szCs w:val="20"/>
        </w:rPr>
        <w:t>.07.</w:t>
      </w:r>
      <w:r w:rsidRPr="0007025E">
        <w:rPr>
          <w:b/>
          <w:bCs/>
          <w:sz w:val="20"/>
          <w:szCs w:val="20"/>
        </w:rPr>
        <w:t>2016r.</w:t>
      </w:r>
      <w:r w:rsidRPr="0007025E">
        <w:rPr>
          <w:sz w:val="20"/>
          <w:szCs w:val="20"/>
        </w:rPr>
        <w:t xml:space="preserve"> </w:t>
      </w:r>
      <w:r w:rsidRPr="0007025E">
        <w:rPr>
          <w:sz w:val="20"/>
          <w:szCs w:val="20"/>
        </w:rPr>
        <w:br/>
        <w:t xml:space="preserve">o godz. </w:t>
      </w:r>
      <w:r w:rsidRPr="0007025E">
        <w:rPr>
          <w:b/>
          <w:bCs/>
          <w:sz w:val="20"/>
          <w:szCs w:val="20"/>
        </w:rPr>
        <w:t>10:10.</w:t>
      </w:r>
    </w:p>
    <w:p w:rsidR="00FA1FE9" w:rsidRPr="005F789C" w:rsidRDefault="00FA1FE9" w:rsidP="003E6FC2">
      <w:pPr>
        <w:pStyle w:val="Akapitzlist"/>
        <w:numPr>
          <w:ilvl w:val="0"/>
          <w:numId w:val="15"/>
        </w:numPr>
        <w:spacing w:after="0"/>
        <w:ind w:left="284" w:hanging="142"/>
        <w:rPr>
          <w:sz w:val="20"/>
          <w:szCs w:val="20"/>
        </w:rPr>
      </w:pPr>
      <w:r w:rsidRPr="005F789C">
        <w:rPr>
          <w:sz w:val="20"/>
          <w:szCs w:val="20"/>
        </w:rPr>
        <w:t>Otwarcie ofert jest jawne.</w:t>
      </w:r>
    </w:p>
    <w:p w:rsidR="00FA1FE9" w:rsidRDefault="00FA1FE9" w:rsidP="003E6FC2">
      <w:pPr>
        <w:pStyle w:val="Akapitzlist"/>
        <w:numPr>
          <w:ilvl w:val="0"/>
          <w:numId w:val="15"/>
        </w:numPr>
        <w:spacing w:after="0"/>
        <w:ind w:left="284" w:hanging="142"/>
        <w:rPr>
          <w:sz w:val="20"/>
          <w:szCs w:val="20"/>
        </w:rPr>
      </w:pPr>
      <w:r w:rsidRPr="005F789C">
        <w:rPr>
          <w:sz w:val="20"/>
          <w:szCs w:val="20"/>
        </w:rPr>
        <w:t>Bezpośrednio przed otwarciem ofert Zamawiają</w:t>
      </w:r>
      <w:r>
        <w:rPr>
          <w:sz w:val="20"/>
          <w:szCs w:val="20"/>
        </w:rPr>
        <w:t>cy podaje kwotę, jaką zamierza</w:t>
      </w:r>
      <w:r w:rsidRPr="005F789C">
        <w:rPr>
          <w:sz w:val="20"/>
          <w:szCs w:val="20"/>
        </w:rPr>
        <w:t xml:space="preserve"> przeznaczyć na sfinansowanie zamówienia.</w:t>
      </w:r>
    </w:p>
    <w:p w:rsidR="00FA1FE9" w:rsidRDefault="00FA1FE9" w:rsidP="003E6FC2">
      <w:pPr>
        <w:pStyle w:val="Akapitzlist"/>
        <w:numPr>
          <w:ilvl w:val="0"/>
          <w:numId w:val="15"/>
        </w:numPr>
        <w:spacing w:after="0"/>
        <w:ind w:left="284" w:hanging="142"/>
        <w:rPr>
          <w:sz w:val="20"/>
          <w:szCs w:val="20"/>
        </w:rPr>
      </w:pPr>
      <w:r>
        <w:rPr>
          <w:sz w:val="20"/>
          <w:szCs w:val="20"/>
        </w:rPr>
        <w:t>W trakcie publicznej sesji otwarcia ofert nie będą otwierane koperty zawierające oferty, których dotyczy „WYCOFANIE”. Takie oferty zostaną odesłane Wykonawcom bez otwierania.</w:t>
      </w:r>
    </w:p>
    <w:p w:rsidR="00FA1FE9" w:rsidRPr="005F789C" w:rsidRDefault="00FA1FE9" w:rsidP="003E6FC2">
      <w:pPr>
        <w:pStyle w:val="Akapitzlist"/>
        <w:numPr>
          <w:ilvl w:val="0"/>
          <w:numId w:val="15"/>
        </w:numPr>
        <w:spacing w:after="0"/>
        <w:ind w:left="284" w:hanging="142"/>
        <w:rPr>
          <w:sz w:val="20"/>
          <w:szCs w:val="20"/>
        </w:rPr>
      </w:pPr>
      <w:r>
        <w:rPr>
          <w:sz w:val="20"/>
          <w:szCs w:val="20"/>
        </w:rPr>
        <w:t xml:space="preserve">Koperty oznakowane dopiskiem „ZMIANA” zostaną otwarte przed otwarciem kopert zawierających oferty, których dotyczą te zmiany. </w:t>
      </w:r>
    </w:p>
    <w:p w:rsidR="00FA1FE9" w:rsidRPr="005F789C" w:rsidRDefault="00FA1FE9" w:rsidP="003E6FC2">
      <w:pPr>
        <w:pStyle w:val="Akapitzlist"/>
        <w:numPr>
          <w:ilvl w:val="0"/>
          <w:numId w:val="15"/>
        </w:numPr>
        <w:spacing w:after="0"/>
        <w:ind w:left="284" w:hanging="142"/>
        <w:rPr>
          <w:sz w:val="20"/>
          <w:szCs w:val="20"/>
        </w:rPr>
      </w:pPr>
      <w:r w:rsidRPr="005F789C">
        <w:rPr>
          <w:sz w:val="20"/>
          <w:szCs w:val="20"/>
        </w:rPr>
        <w:t xml:space="preserve">Podczas otwarcia ofert </w:t>
      </w:r>
      <w:r>
        <w:rPr>
          <w:sz w:val="20"/>
          <w:szCs w:val="20"/>
        </w:rPr>
        <w:t>Z</w:t>
      </w:r>
      <w:r w:rsidRPr="005F789C">
        <w:rPr>
          <w:sz w:val="20"/>
          <w:szCs w:val="20"/>
        </w:rPr>
        <w:t>amawiający poda:</w:t>
      </w:r>
    </w:p>
    <w:p w:rsidR="00FA1FE9" w:rsidRPr="005F789C" w:rsidRDefault="00FA1FE9" w:rsidP="00183F3A">
      <w:pPr>
        <w:numPr>
          <w:ilvl w:val="0"/>
          <w:numId w:val="5"/>
        </w:numPr>
        <w:spacing w:after="0"/>
        <w:rPr>
          <w:sz w:val="20"/>
          <w:szCs w:val="20"/>
        </w:rPr>
      </w:pPr>
      <w:r w:rsidRPr="005F789C">
        <w:rPr>
          <w:sz w:val="20"/>
          <w:szCs w:val="20"/>
        </w:rPr>
        <w:t>nazwy (firmy) oraz adresy Wykonawców,</w:t>
      </w:r>
    </w:p>
    <w:p w:rsidR="00FA1FE9" w:rsidRPr="005F789C" w:rsidRDefault="00FA1FE9" w:rsidP="00183F3A">
      <w:pPr>
        <w:numPr>
          <w:ilvl w:val="0"/>
          <w:numId w:val="5"/>
        </w:numPr>
        <w:spacing w:after="0"/>
        <w:rPr>
          <w:sz w:val="20"/>
          <w:szCs w:val="20"/>
        </w:rPr>
      </w:pPr>
      <w:r w:rsidRPr="005F789C">
        <w:rPr>
          <w:sz w:val="20"/>
          <w:szCs w:val="20"/>
        </w:rPr>
        <w:t>cenę oferty,</w:t>
      </w:r>
    </w:p>
    <w:p w:rsidR="00FA1FE9" w:rsidRPr="005F789C" w:rsidRDefault="00FA1FE9" w:rsidP="00183F3A">
      <w:pPr>
        <w:numPr>
          <w:ilvl w:val="0"/>
          <w:numId w:val="5"/>
        </w:numPr>
        <w:spacing w:after="0"/>
        <w:rPr>
          <w:sz w:val="20"/>
          <w:szCs w:val="20"/>
        </w:rPr>
      </w:pPr>
      <w:r w:rsidRPr="005F789C">
        <w:rPr>
          <w:sz w:val="20"/>
          <w:szCs w:val="20"/>
        </w:rPr>
        <w:t>termin wykonania zamówienia,</w:t>
      </w:r>
    </w:p>
    <w:p w:rsidR="00FA1FE9" w:rsidRPr="005F789C" w:rsidRDefault="00FA1FE9" w:rsidP="00183F3A">
      <w:pPr>
        <w:numPr>
          <w:ilvl w:val="0"/>
          <w:numId w:val="5"/>
        </w:numPr>
        <w:spacing w:after="0"/>
        <w:rPr>
          <w:sz w:val="20"/>
          <w:szCs w:val="20"/>
        </w:rPr>
      </w:pPr>
      <w:r w:rsidRPr="005F789C">
        <w:rPr>
          <w:sz w:val="20"/>
          <w:szCs w:val="20"/>
        </w:rPr>
        <w:t>okres gwarancji,</w:t>
      </w:r>
    </w:p>
    <w:p w:rsidR="00FA1FE9" w:rsidRPr="005F789C" w:rsidRDefault="00FA1FE9" w:rsidP="00183F3A">
      <w:pPr>
        <w:numPr>
          <w:ilvl w:val="0"/>
          <w:numId w:val="5"/>
        </w:numPr>
        <w:spacing w:after="0"/>
        <w:rPr>
          <w:sz w:val="20"/>
          <w:szCs w:val="20"/>
        </w:rPr>
      </w:pPr>
      <w:r w:rsidRPr="005F789C">
        <w:rPr>
          <w:sz w:val="20"/>
          <w:szCs w:val="20"/>
        </w:rPr>
        <w:t>warunki płatności</w:t>
      </w:r>
    </w:p>
    <w:p w:rsidR="00FA1FE9" w:rsidRPr="005F789C" w:rsidRDefault="00FA1FE9" w:rsidP="00183F3A">
      <w:pPr>
        <w:spacing w:after="0"/>
        <w:ind w:left="284"/>
        <w:rPr>
          <w:sz w:val="20"/>
          <w:szCs w:val="20"/>
        </w:rPr>
      </w:pPr>
      <w:r w:rsidRPr="005F789C">
        <w:rPr>
          <w:sz w:val="20"/>
          <w:szCs w:val="20"/>
        </w:rPr>
        <w:t>zawarte w ofertach.</w:t>
      </w:r>
    </w:p>
    <w:p w:rsidR="00FA1FE9" w:rsidRPr="005F789C" w:rsidRDefault="00FA1FE9" w:rsidP="003E6FC2">
      <w:pPr>
        <w:pStyle w:val="Akapitzlist"/>
        <w:numPr>
          <w:ilvl w:val="0"/>
          <w:numId w:val="53"/>
        </w:numPr>
        <w:spacing w:after="0"/>
        <w:ind w:left="284" w:hanging="142"/>
        <w:rPr>
          <w:sz w:val="20"/>
          <w:szCs w:val="20"/>
        </w:rPr>
      </w:pPr>
      <w:r w:rsidRPr="005F789C">
        <w:rPr>
          <w:sz w:val="20"/>
          <w:szCs w:val="20"/>
        </w:rPr>
        <w:t xml:space="preserve">Informacje wymienione w pkt. </w:t>
      </w:r>
      <w:r>
        <w:rPr>
          <w:sz w:val="20"/>
          <w:szCs w:val="20"/>
        </w:rPr>
        <w:t>5 i 8</w:t>
      </w:r>
      <w:r w:rsidRPr="005F789C">
        <w:rPr>
          <w:sz w:val="20"/>
          <w:szCs w:val="20"/>
        </w:rPr>
        <w:t xml:space="preserve"> zostaną niezwłocznie przekazane Wykonawcom, którzy nie byli obecni przy otwarciu ofert. Informacje te zostaną przesłane na ich wniosek. </w:t>
      </w:r>
    </w:p>
    <w:p w:rsidR="00FA1FE9" w:rsidRPr="005F789C" w:rsidRDefault="00FA1FE9" w:rsidP="00183F3A">
      <w:pPr>
        <w:shd w:val="clear" w:color="auto" w:fill="BFBFBF"/>
        <w:spacing w:before="240"/>
        <w:rPr>
          <w:b/>
          <w:bCs/>
          <w:sz w:val="20"/>
          <w:szCs w:val="20"/>
        </w:rPr>
      </w:pPr>
      <w:r w:rsidRPr="005F789C">
        <w:rPr>
          <w:b/>
          <w:bCs/>
          <w:sz w:val="20"/>
          <w:szCs w:val="20"/>
        </w:rPr>
        <w:t>Rozdział 1</w:t>
      </w:r>
      <w:r>
        <w:rPr>
          <w:b/>
          <w:bCs/>
          <w:sz w:val="20"/>
          <w:szCs w:val="20"/>
        </w:rPr>
        <w:t>7</w:t>
      </w:r>
      <w:r w:rsidRPr="005F789C">
        <w:rPr>
          <w:b/>
          <w:bCs/>
          <w:sz w:val="20"/>
          <w:szCs w:val="20"/>
        </w:rPr>
        <w:t>.</w:t>
      </w:r>
      <w:r w:rsidRPr="005F789C">
        <w:rPr>
          <w:b/>
          <w:bCs/>
          <w:sz w:val="20"/>
          <w:szCs w:val="20"/>
        </w:rPr>
        <w:tab/>
      </w:r>
      <w:r>
        <w:rPr>
          <w:b/>
          <w:bCs/>
          <w:sz w:val="20"/>
          <w:szCs w:val="20"/>
        </w:rPr>
        <w:t>Opis sposobu</w:t>
      </w:r>
      <w:r w:rsidRPr="005F789C">
        <w:rPr>
          <w:b/>
          <w:bCs/>
          <w:sz w:val="20"/>
          <w:szCs w:val="20"/>
        </w:rPr>
        <w:t xml:space="preserve"> obliczania ceny.</w:t>
      </w:r>
    </w:p>
    <w:p w:rsidR="00FA1FE9" w:rsidRPr="00C85E73" w:rsidRDefault="00FA1FE9" w:rsidP="003E6FC2">
      <w:pPr>
        <w:pStyle w:val="Akapitzlist"/>
        <w:numPr>
          <w:ilvl w:val="0"/>
          <w:numId w:val="16"/>
        </w:numPr>
        <w:spacing w:after="0"/>
        <w:ind w:left="284" w:hanging="142"/>
        <w:rPr>
          <w:sz w:val="20"/>
          <w:szCs w:val="20"/>
          <w:lang w:eastAsia="pl-PL"/>
        </w:rPr>
      </w:pPr>
      <w:r w:rsidRPr="00C85E73">
        <w:rPr>
          <w:sz w:val="20"/>
          <w:szCs w:val="20"/>
          <w:lang w:eastAsia="pl-PL"/>
        </w:rPr>
        <w:t xml:space="preserve">Cena ofertowa określona przez Wykonawcę </w:t>
      </w:r>
      <w:r w:rsidRPr="00971D6B">
        <w:rPr>
          <w:sz w:val="20"/>
          <w:szCs w:val="20"/>
          <w:lang w:eastAsia="pl-PL"/>
        </w:rPr>
        <w:t>jest ceną ryczałtową</w:t>
      </w:r>
      <w:r>
        <w:rPr>
          <w:sz w:val="20"/>
          <w:szCs w:val="20"/>
          <w:lang w:eastAsia="pl-PL"/>
        </w:rPr>
        <w:t xml:space="preserve"> i zawiera</w:t>
      </w:r>
      <w:r w:rsidRPr="00C85E73">
        <w:rPr>
          <w:sz w:val="20"/>
          <w:szCs w:val="20"/>
          <w:lang w:eastAsia="pl-PL"/>
        </w:rPr>
        <w:t xml:space="preserve"> wszystkie koszty i składniki określone w opisie przedmiotu zamówienia oraz inne składniki skalkulowane przez Wykonawcę konieczne do należytego i zgodnego z obowiązującymi przepisami </w:t>
      </w:r>
      <w:r>
        <w:rPr>
          <w:sz w:val="20"/>
          <w:szCs w:val="20"/>
          <w:lang w:eastAsia="pl-PL"/>
        </w:rPr>
        <w:t>wykonania przedmiotu zamówienia.</w:t>
      </w:r>
      <w:r w:rsidRPr="00C85E73">
        <w:rPr>
          <w:sz w:val="20"/>
          <w:szCs w:val="20"/>
          <w:lang w:eastAsia="pl-PL"/>
        </w:rPr>
        <w:t xml:space="preserve"> Cena oferty uwzględnia wszystkie wymagania niniejszej SIWZ.</w:t>
      </w:r>
    </w:p>
    <w:p w:rsidR="001F4138" w:rsidRPr="001F4138" w:rsidRDefault="00FA1FE9" w:rsidP="001F4138">
      <w:pPr>
        <w:pStyle w:val="Akapitzlist"/>
        <w:numPr>
          <w:ilvl w:val="0"/>
          <w:numId w:val="16"/>
        </w:numPr>
        <w:spacing w:after="0"/>
        <w:ind w:left="284" w:hanging="142"/>
        <w:rPr>
          <w:b/>
          <w:bCs/>
          <w:noProof/>
          <w:sz w:val="20"/>
          <w:szCs w:val="20"/>
        </w:rPr>
      </w:pPr>
      <w:r w:rsidRPr="00C35BA4">
        <w:rPr>
          <w:b/>
          <w:bCs/>
          <w:noProof/>
          <w:sz w:val="20"/>
          <w:szCs w:val="20"/>
        </w:rPr>
        <w:t xml:space="preserve">Ceną oferty jest </w:t>
      </w:r>
      <w:r>
        <w:rPr>
          <w:b/>
          <w:bCs/>
          <w:noProof/>
          <w:sz w:val="20"/>
          <w:szCs w:val="20"/>
        </w:rPr>
        <w:t>cena</w:t>
      </w:r>
      <w:r w:rsidRPr="00C35BA4">
        <w:rPr>
          <w:b/>
          <w:bCs/>
          <w:noProof/>
          <w:sz w:val="20"/>
          <w:szCs w:val="20"/>
        </w:rPr>
        <w:t xml:space="preserve"> brutto zamówienia, wym</w:t>
      </w:r>
      <w:r>
        <w:rPr>
          <w:b/>
          <w:bCs/>
          <w:noProof/>
          <w:sz w:val="20"/>
          <w:szCs w:val="20"/>
        </w:rPr>
        <w:t>ieniona w Formularzu ofertowym.</w:t>
      </w:r>
    </w:p>
    <w:p w:rsidR="00613539" w:rsidRPr="001F4138" w:rsidRDefault="00613539" w:rsidP="001F4138">
      <w:pPr>
        <w:pStyle w:val="Akapitzlist"/>
        <w:numPr>
          <w:ilvl w:val="0"/>
          <w:numId w:val="16"/>
        </w:numPr>
        <w:spacing w:after="0"/>
        <w:ind w:left="284" w:hanging="142"/>
        <w:contextualSpacing/>
        <w:rPr>
          <w:noProof/>
          <w:sz w:val="20"/>
          <w:szCs w:val="20"/>
        </w:rPr>
      </w:pPr>
      <w:r>
        <w:rPr>
          <w:sz w:val="20"/>
          <w:szCs w:val="20"/>
        </w:rPr>
        <w:t xml:space="preserve">W ofercie </w:t>
      </w:r>
      <w:r w:rsidRPr="00DF23E9">
        <w:rPr>
          <w:sz w:val="20"/>
          <w:szCs w:val="20"/>
        </w:rPr>
        <w:t xml:space="preserve">należy </w:t>
      </w:r>
      <w:r>
        <w:rPr>
          <w:sz w:val="20"/>
          <w:szCs w:val="20"/>
        </w:rPr>
        <w:t>podać cenę (</w:t>
      </w:r>
      <w:r w:rsidRPr="00C85E73">
        <w:rPr>
          <w:sz w:val="20"/>
          <w:szCs w:val="20"/>
        </w:rPr>
        <w:t>netto,</w:t>
      </w:r>
      <w:r>
        <w:rPr>
          <w:sz w:val="20"/>
          <w:szCs w:val="20"/>
        </w:rPr>
        <w:t xml:space="preserve"> podatek VAT, brutto) za </w:t>
      </w:r>
      <w:r w:rsidRPr="005E4B8B">
        <w:rPr>
          <w:sz w:val="20"/>
          <w:szCs w:val="20"/>
        </w:rPr>
        <w:t>wykonanie całości przedmiotu zamówienia,</w:t>
      </w:r>
      <w:r w:rsidRPr="001F4138">
        <w:rPr>
          <w:sz w:val="20"/>
          <w:szCs w:val="20"/>
        </w:rPr>
        <w:t xml:space="preserve"> z wyszczególnieniem:</w:t>
      </w:r>
    </w:p>
    <w:p w:rsidR="00613539" w:rsidRPr="00C85E73" w:rsidRDefault="00613539" w:rsidP="003E6FC2">
      <w:pPr>
        <w:numPr>
          <w:ilvl w:val="0"/>
          <w:numId w:val="65"/>
        </w:numPr>
        <w:spacing w:after="0"/>
        <w:ind w:left="567" w:hanging="141"/>
        <w:rPr>
          <w:sz w:val="20"/>
          <w:szCs w:val="20"/>
        </w:rPr>
      </w:pPr>
      <w:r>
        <w:rPr>
          <w:sz w:val="20"/>
          <w:szCs w:val="20"/>
        </w:rPr>
        <w:t xml:space="preserve">wartości przedmiotu leasingu </w:t>
      </w:r>
      <w:r w:rsidR="001F4138">
        <w:rPr>
          <w:sz w:val="20"/>
          <w:szCs w:val="20"/>
        </w:rPr>
        <w:t>(autobusu)</w:t>
      </w:r>
    </w:p>
    <w:p w:rsidR="00613539" w:rsidRDefault="00613539" w:rsidP="003E6FC2">
      <w:pPr>
        <w:numPr>
          <w:ilvl w:val="0"/>
          <w:numId w:val="65"/>
        </w:numPr>
        <w:spacing w:after="0"/>
        <w:ind w:left="567" w:hanging="141"/>
        <w:rPr>
          <w:sz w:val="20"/>
          <w:szCs w:val="20"/>
        </w:rPr>
      </w:pPr>
      <w:r>
        <w:rPr>
          <w:sz w:val="20"/>
          <w:szCs w:val="20"/>
        </w:rPr>
        <w:t>wysokości</w:t>
      </w:r>
      <w:r w:rsidR="001F4138">
        <w:rPr>
          <w:sz w:val="20"/>
          <w:szCs w:val="20"/>
        </w:rPr>
        <w:t xml:space="preserve"> pierwszej opłaty leasingowej (</w:t>
      </w:r>
      <w:r>
        <w:rPr>
          <w:sz w:val="20"/>
          <w:szCs w:val="20"/>
        </w:rPr>
        <w:t>opłaty wstępnej</w:t>
      </w:r>
      <w:r w:rsidR="001F4138">
        <w:rPr>
          <w:sz w:val="20"/>
          <w:szCs w:val="20"/>
        </w:rPr>
        <w:t>)</w:t>
      </w:r>
    </w:p>
    <w:p w:rsidR="00613539" w:rsidRDefault="00613539" w:rsidP="003E6FC2">
      <w:pPr>
        <w:numPr>
          <w:ilvl w:val="0"/>
          <w:numId w:val="65"/>
        </w:numPr>
        <w:spacing w:after="0"/>
        <w:ind w:left="567" w:hanging="141"/>
        <w:rPr>
          <w:sz w:val="20"/>
          <w:szCs w:val="20"/>
        </w:rPr>
      </w:pPr>
      <w:r>
        <w:rPr>
          <w:sz w:val="20"/>
          <w:szCs w:val="20"/>
        </w:rPr>
        <w:lastRenderedPageBreak/>
        <w:t xml:space="preserve">wysokości </w:t>
      </w:r>
      <w:r w:rsidR="001F4138">
        <w:rPr>
          <w:sz w:val="20"/>
          <w:szCs w:val="20"/>
        </w:rPr>
        <w:t>jednej</w:t>
      </w:r>
      <w:r>
        <w:rPr>
          <w:sz w:val="20"/>
          <w:szCs w:val="20"/>
        </w:rPr>
        <w:t xml:space="preserve"> rat</w:t>
      </w:r>
      <w:r w:rsidR="001F4138">
        <w:rPr>
          <w:sz w:val="20"/>
          <w:szCs w:val="20"/>
        </w:rPr>
        <w:t>y</w:t>
      </w:r>
      <w:r>
        <w:rPr>
          <w:sz w:val="20"/>
          <w:szCs w:val="20"/>
        </w:rPr>
        <w:t xml:space="preserve"> leasingow</w:t>
      </w:r>
      <w:r w:rsidR="001F4138">
        <w:rPr>
          <w:sz w:val="20"/>
          <w:szCs w:val="20"/>
        </w:rPr>
        <w:t>yc</w:t>
      </w:r>
      <w:r>
        <w:rPr>
          <w:sz w:val="20"/>
          <w:szCs w:val="20"/>
        </w:rPr>
        <w:t xml:space="preserve">h </w:t>
      </w:r>
    </w:p>
    <w:p w:rsidR="00613539" w:rsidRPr="00C85E73" w:rsidRDefault="001F4138" w:rsidP="003E6FC2">
      <w:pPr>
        <w:numPr>
          <w:ilvl w:val="0"/>
          <w:numId w:val="65"/>
        </w:numPr>
        <w:spacing w:after="0"/>
        <w:ind w:left="567" w:hanging="141"/>
        <w:rPr>
          <w:sz w:val="20"/>
          <w:szCs w:val="20"/>
        </w:rPr>
      </w:pPr>
      <w:r>
        <w:rPr>
          <w:sz w:val="20"/>
          <w:szCs w:val="20"/>
        </w:rPr>
        <w:t>wartość</w:t>
      </w:r>
      <w:r w:rsidR="00613539">
        <w:rPr>
          <w:sz w:val="20"/>
          <w:szCs w:val="20"/>
        </w:rPr>
        <w:t xml:space="preserve"> wykupu przedmiotu leasingu.</w:t>
      </w:r>
    </w:p>
    <w:p w:rsidR="0027520C" w:rsidRPr="0027520C" w:rsidRDefault="0027520C" w:rsidP="003E6FC2">
      <w:pPr>
        <w:pStyle w:val="Akapitzlist"/>
        <w:numPr>
          <w:ilvl w:val="0"/>
          <w:numId w:val="16"/>
        </w:numPr>
        <w:spacing w:after="0"/>
        <w:ind w:left="284" w:hanging="142"/>
        <w:rPr>
          <w:bCs/>
          <w:noProof/>
          <w:sz w:val="20"/>
          <w:szCs w:val="20"/>
        </w:rPr>
      </w:pPr>
      <w:r w:rsidRPr="0027520C">
        <w:rPr>
          <w:bCs/>
          <w:noProof/>
          <w:sz w:val="20"/>
          <w:szCs w:val="20"/>
        </w:rPr>
        <w:t>Cena podana przez Wykonawce w ofercie jest ostateczna i nie może podlega</w:t>
      </w:r>
      <w:r w:rsidR="001B15BC">
        <w:rPr>
          <w:bCs/>
          <w:noProof/>
          <w:sz w:val="20"/>
          <w:szCs w:val="20"/>
        </w:rPr>
        <w:t>ć</w:t>
      </w:r>
      <w:r w:rsidRPr="0027520C">
        <w:rPr>
          <w:bCs/>
          <w:noProof/>
          <w:sz w:val="20"/>
          <w:szCs w:val="20"/>
        </w:rPr>
        <w:t xml:space="preserve"> podwyższeniu w toku realizacji zamówienia.</w:t>
      </w:r>
    </w:p>
    <w:p w:rsidR="0027520C" w:rsidRPr="0027520C" w:rsidRDefault="0027520C" w:rsidP="003E6FC2">
      <w:pPr>
        <w:pStyle w:val="Akapitzlist"/>
        <w:numPr>
          <w:ilvl w:val="0"/>
          <w:numId w:val="16"/>
        </w:numPr>
        <w:spacing w:after="0"/>
        <w:ind w:left="284" w:hanging="142"/>
        <w:rPr>
          <w:bCs/>
          <w:noProof/>
          <w:sz w:val="20"/>
          <w:szCs w:val="20"/>
        </w:rPr>
      </w:pPr>
      <w:r w:rsidRPr="0027520C">
        <w:rPr>
          <w:bCs/>
          <w:noProof/>
          <w:sz w:val="20"/>
          <w:szCs w:val="20"/>
        </w:rPr>
        <w:t>Ceny muszą być podane i wyliczone</w:t>
      </w:r>
      <w:r w:rsidR="00134D45">
        <w:rPr>
          <w:bCs/>
          <w:noProof/>
          <w:sz w:val="20"/>
          <w:szCs w:val="20"/>
        </w:rPr>
        <w:t xml:space="preserve"> w złotych polskich, </w:t>
      </w:r>
      <w:r w:rsidRPr="0027520C">
        <w:rPr>
          <w:bCs/>
          <w:noProof/>
          <w:sz w:val="20"/>
          <w:szCs w:val="20"/>
        </w:rPr>
        <w:t>w zaokrągleniu do dwóch miejsc po przecinku (zasada zaokrąglenia – poni</w:t>
      </w:r>
      <w:r w:rsidR="00F437ED">
        <w:rPr>
          <w:bCs/>
          <w:noProof/>
          <w:sz w:val="20"/>
          <w:szCs w:val="20"/>
        </w:rPr>
        <w:t>że</w:t>
      </w:r>
      <w:r w:rsidRPr="0027520C">
        <w:rPr>
          <w:bCs/>
          <w:noProof/>
          <w:sz w:val="20"/>
          <w:szCs w:val="20"/>
        </w:rPr>
        <w:t>j 5 należy końcówkę pominąć, powyżej i pięć należy koncówkę zaokrąglić w górę)</w:t>
      </w:r>
      <w:r>
        <w:rPr>
          <w:bCs/>
          <w:noProof/>
          <w:sz w:val="20"/>
          <w:szCs w:val="20"/>
        </w:rPr>
        <w:t>.</w:t>
      </w:r>
    </w:p>
    <w:p w:rsidR="00FA1FE9" w:rsidRPr="00B97ED6" w:rsidRDefault="00FA1FE9" w:rsidP="003E6FC2">
      <w:pPr>
        <w:pStyle w:val="Tekstpodstawowy2"/>
        <w:numPr>
          <w:ilvl w:val="0"/>
          <w:numId w:val="16"/>
        </w:numPr>
        <w:spacing w:after="0" w:line="240" w:lineRule="auto"/>
        <w:ind w:left="284" w:hanging="142"/>
        <w:jc w:val="both"/>
        <w:rPr>
          <w:rFonts w:ascii="Arial" w:hAnsi="Arial" w:cs="Arial"/>
          <w:noProof/>
        </w:rPr>
      </w:pPr>
      <w:r w:rsidRPr="00B97ED6">
        <w:rPr>
          <w:rFonts w:ascii="Arial" w:hAnsi="Arial" w:cs="Arial"/>
          <w:noProof/>
        </w:rPr>
        <w:t>Jeżeli złożono ofertę, której wybór prow</w:t>
      </w:r>
      <w:r w:rsidR="00F437ED">
        <w:rPr>
          <w:rFonts w:ascii="Arial" w:hAnsi="Arial" w:cs="Arial"/>
          <w:noProof/>
        </w:rPr>
        <w:t>adziłby do powstania u Zamawiają</w:t>
      </w:r>
      <w:r>
        <w:rPr>
          <w:rFonts w:ascii="Arial" w:hAnsi="Arial" w:cs="Arial"/>
          <w:noProof/>
        </w:rPr>
        <w:t>c</w:t>
      </w:r>
      <w:r w:rsidRPr="00B97ED6">
        <w:rPr>
          <w:rFonts w:ascii="Arial" w:hAnsi="Arial" w:cs="Arial"/>
          <w:noProof/>
        </w:rPr>
        <w:t>e</w:t>
      </w:r>
      <w:r>
        <w:rPr>
          <w:rFonts w:ascii="Arial" w:hAnsi="Arial" w:cs="Arial"/>
          <w:noProof/>
        </w:rPr>
        <w:t>g</w:t>
      </w:r>
      <w:r w:rsidRPr="00B97ED6">
        <w:rPr>
          <w:rFonts w:ascii="Arial" w:hAnsi="Arial" w:cs="Arial"/>
          <w:noProof/>
        </w:rPr>
        <w:t>o obowiązku podatkowego zgodnie z przepisami o podatku od towarów i usług, Zamawiajacy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dostawy lub świadczenie będzie prowadzić do jego powstania, oraz wskazując ich wartość bez kwoty podatku.</w:t>
      </w:r>
    </w:p>
    <w:p w:rsidR="00FA1FE9" w:rsidRPr="005F789C" w:rsidRDefault="00FA1FE9" w:rsidP="003E6FC2">
      <w:pPr>
        <w:pStyle w:val="Tekstpodstawowy2"/>
        <w:numPr>
          <w:ilvl w:val="0"/>
          <w:numId w:val="16"/>
        </w:numPr>
        <w:spacing w:after="0" w:line="240" w:lineRule="auto"/>
        <w:ind w:left="284" w:right="-516" w:hanging="142"/>
        <w:jc w:val="both"/>
        <w:rPr>
          <w:rFonts w:ascii="Arial" w:hAnsi="Arial" w:cs="Arial"/>
          <w:noProof/>
        </w:rPr>
      </w:pPr>
      <w:r w:rsidRPr="005F789C">
        <w:rPr>
          <w:rFonts w:ascii="Arial" w:hAnsi="Arial" w:cs="Arial"/>
          <w:noProof/>
        </w:rPr>
        <w:t>Zamawiający poprawia w ofercie:</w:t>
      </w:r>
    </w:p>
    <w:p w:rsidR="00FA1FE9" w:rsidRPr="005F789C" w:rsidRDefault="00FA1FE9" w:rsidP="003E6FC2">
      <w:pPr>
        <w:pStyle w:val="Tekstpodstawowy2"/>
        <w:numPr>
          <w:ilvl w:val="1"/>
          <w:numId w:val="17"/>
        </w:numPr>
        <w:spacing w:after="0" w:line="240" w:lineRule="auto"/>
        <w:ind w:left="709" w:right="-516" w:hanging="425"/>
        <w:jc w:val="both"/>
        <w:rPr>
          <w:rFonts w:ascii="Arial" w:hAnsi="Arial" w:cs="Arial"/>
          <w:noProof/>
        </w:rPr>
      </w:pPr>
      <w:r w:rsidRPr="005F789C">
        <w:rPr>
          <w:rFonts w:ascii="Arial" w:hAnsi="Arial" w:cs="Arial"/>
          <w:noProof/>
        </w:rPr>
        <w:t>oczywiste omyłki pisarskie,</w:t>
      </w:r>
    </w:p>
    <w:p w:rsidR="00FA1FE9" w:rsidRPr="005F789C" w:rsidRDefault="00FA1FE9" w:rsidP="003E6FC2">
      <w:pPr>
        <w:pStyle w:val="Tekstpodstawowy2"/>
        <w:numPr>
          <w:ilvl w:val="1"/>
          <w:numId w:val="17"/>
        </w:numPr>
        <w:spacing w:after="0" w:line="240" w:lineRule="auto"/>
        <w:ind w:left="709" w:hanging="425"/>
        <w:jc w:val="both"/>
        <w:rPr>
          <w:rFonts w:ascii="Arial" w:hAnsi="Arial" w:cs="Arial"/>
          <w:noProof/>
        </w:rPr>
      </w:pPr>
      <w:r w:rsidRPr="005F789C">
        <w:rPr>
          <w:rFonts w:ascii="Arial" w:hAnsi="Arial" w:cs="Arial"/>
          <w:noProof/>
        </w:rPr>
        <w:t>oczyw</w:t>
      </w:r>
      <w:r>
        <w:rPr>
          <w:rFonts w:ascii="Arial" w:hAnsi="Arial" w:cs="Arial"/>
          <w:noProof/>
        </w:rPr>
        <w:t>iste omyłki rachunkowe, z uwzglę</w:t>
      </w:r>
      <w:r w:rsidRPr="005F789C">
        <w:rPr>
          <w:rFonts w:ascii="Arial" w:hAnsi="Arial" w:cs="Arial"/>
          <w:noProof/>
        </w:rPr>
        <w:t>dnieniem konsekwencji rachunkowych dokonanych poprawek,</w:t>
      </w:r>
    </w:p>
    <w:p w:rsidR="00FA1FE9" w:rsidRPr="005F789C" w:rsidRDefault="00FA1FE9" w:rsidP="003E6FC2">
      <w:pPr>
        <w:pStyle w:val="Tekstpodstawowy2"/>
        <w:numPr>
          <w:ilvl w:val="1"/>
          <w:numId w:val="17"/>
        </w:numPr>
        <w:spacing w:after="0" w:line="240" w:lineRule="auto"/>
        <w:ind w:left="709" w:hanging="425"/>
        <w:jc w:val="both"/>
        <w:rPr>
          <w:rFonts w:ascii="Arial" w:hAnsi="Arial" w:cs="Arial"/>
          <w:noProof/>
        </w:rPr>
      </w:pPr>
      <w:r w:rsidRPr="005F789C">
        <w:rPr>
          <w:rFonts w:ascii="Arial" w:hAnsi="Arial" w:cs="Arial"/>
          <w:noProof/>
        </w:rPr>
        <w:t>inne omyłki polega</w:t>
      </w:r>
      <w:r>
        <w:rPr>
          <w:rFonts w:ascii="Arial" w:hAnsi="Arial" w:cs="Arial"/>
          <w:noProof/>
        </w:rPr>
        <w:t>ją</w:t>
      </w:r>
      <w:r w:rsidRPr="005F789C">
        <w:rPr>
          <w:rFonts w:ascii="Arial" w:hAnsi="Arial" w:cs="Arial"/>
          <w:noProof/>
        </w:rPr>
        <w:t>ce na niezgodn</w:t>
      </w:r>
      <w:r>
        <w:rPr>
          <w:rFonts w:ascii="Arial" w:hAnsi="Arial" w:cs="Arial"/>
          <w:noProof/>
        </w:rPr>
        <w:t>ości oferty ze SIWZ, niepowodują</w:t>
      </w:r>
      <w:r w:rsidRPr="005F789C">
        <w:rPr>
          <w:rFonts w:ascii="Arial" w:hAnsi="Arial" w:cs="Arial"/>
          <w:noProof/>
        </w:rPr>
        <w:t xml:space="preserve">ce istotnych zmian </w:t>
      </w:r>
      <w:r>
        <w:rPr>
          <w:rFonts w:ascii="Arial" w:hAnsi="Arial" w:cs="Arial"/>
          <w:noProof/>
        </w:rPr>
        <w:br/>
      </w:r>
      <w:r w:rsidRPr="005F789C">
        <w:rPr>
          <w:rFonts w:ascii="Arial" w:hAnsi="Arial" w:cs="Arial"/>
          <w:noProof/>
        </w:rPr>
        <w:t>w treści oferty</w:t>
      </w:r>
    </w:p>
    <w:p w:rsidR="00FA1FE9" w:rsidRDefault="00FA1FE9" w:rsidP="003E6FC2">
      <w:pPr>
        <w:pStyle w:val="Tekstpodstawowy2"/>
        <w:numPr>
          <w:ilvl w:val="0"/>
          <w:numId w:val="18"/>
        </w:numPr>
        <w:spacing w:after="0" w:line="240" w:lineRule="auto"/>
        <w:ind w:left="709" w:right="-516" w:hanging="425"/>
        <w:jc w:val="both"/>
        <w:rPr>
          <w:rFonts w:ascii="Arial" w:hAnsi="Arial" w:cs="Arial"/>
          <w:noProof/>
        </w:rPr>
      </w:pPr>
      <w:r w:rsidRPr="005F789C">
        <w:rPr>
          <w:rFonts w:ascii="Arial" w:hAnsi="Arial" w:cs="Arial"/>
          <w:noProof/>
        </w:rPr>
        <w:t>niezwłocznie zawiadamiając o tym Wykonawcę, którego oferta została poprawiona.</w:t>
      </w:r>
    </w:p>
    <w:p w:rsidR="00FA1FE9" w:rsidRPr="005F789C" w:rsidRDefault="00FA1FE9" w:rsidP="00183F3A">
      <w:pPr>
        <w:pStyle w:val="Tekstpodstawowy2"/>
        <w:spacing w:line="240" w:lineRule="auto"/>
        <w:ind w:left="709" w:right="-516"/>
        <w:jc w:val="both"/>
        <w:rPr>
          <w:rFonts w:ascii="Arial" w:hAnsi="Arial" w:cs="Arial"/>
          <w:noProof/>
        </w:rPr>
      </w:pPr>
    </w:p>
    <w:p w:rsidR="00FA1FE9" w:rsidRPr="005F789C" w:rsidRDefault="00FA1FE9" w:rsidP="00183F3A">
      <w:pPr>
        <w:shd w:val="clear" w:color="auto" w:fill="BFBFBF"/>
        <w:ind w:left="1418" w:hanging="1418"/>
        <w:rPr>
          <w:b/>
          <w:bCs/>
          <w:sz w:val="20"/>
          <w:szCs w:val="20"/>
        </w:rPr>
      </w:pPr>
      <w:r w:rsidRPr="005F789C">
        <w:rPr>
          <w:b/>
          <w:bCs/>
          <w:sz w:val="20"/>
          <w:szCs w:val="20"/>
        </w:rPr>
        <w:t>Rozdział 1</w:t>
      </w:r>
      <w:r>
        <w:rPr>
          <w:b/>
          <w:bCs/>
          <w:sz w:val="20"/>
          <w:szCs w:val="20"/>
        </w:rPr>
        <w:t>8</w:t>
      </w:r>
      <w:r w:rsidRPr="005F789C">
        <w:rPr>
          <w:b/>
          <w:bCs/>
          <w:sz w:val="20"/>
          <w:szCs w:val="20"/>
        </w:rPr>
        <w:t>.</w:t>
      </w:r>
      <w:r w:rsidRPr="005F789C">
        <w:rPr>
          <w:b/>
          <w:bCs/>
          <w:sz w:val="20"/>
          <w:szCs w:val="20"/>
        </w:rPr>
        <w:tab/>
        <w:t>Opis kryteriów, którymi Zamawiający będzie się kierował przy wyborze oferty wraz z podaniem znaczenia tych kryteriów oraz sposobu oceny ofert.</w:t>
      </w:r>
    </w:p>
    <w:p w:rsidR="00FA1FE9" w:rsidRPr="00D608A6" w:rsidRDefault="00FA1FE9" w:rsidP="003E6FC2">
      <w:pPr>
        <w:pStyle w:val="Akapitzlist"/>
        <w:numPr>
          <w:ilvl w:val="0"/>
          <w:numId w:val="47"/>
        </w:numPr>
        <w:spacing w:before="240" w:after="120"/>
        <w:ind w:hanging="218"/>
        <w:rPr>
          <w:b/>
          <w:bCs/>
          <w:sz w:val="20"/>
          <w:szCs w:val="20"/>
        </w:rPr>
      </w:pPr>
      <w:r w:rsidRPr="00D608A6">
        <w:rPr>
          <w:sz w:val="20"/>
          <w:szCs w:val="20"/>
        </w:rPr>
        <w:t xml:space="preserve">Przy wyborze oferty, Zamawiający będzie się kierował następującymi kryteriami i ich znaczeniem: </w:t>
      </w:r>
    </w:p>
    <w:p w:rsidR="00FA1FE9" w:rsidRPr="00D608A6" w:rsidRDefault="00FA1FE9" w:rsidP="003E6FC2">
      <w:pPr>
        <w:pStyle w:val="Akapitzlist"/>
        <w:numPr>
          <w:ilvl w:val="0"/>
          <w:numId w:val="56"/>
        </w:numPr>
        <w:spacing w:before="240" w:after="120"/>
        <w:ind w:left="709" w:hanging="425"/>
        <w:rPr>
          <w:b/>
          <w:bCs/>
          <w:sz w:val="20"/>
          <w:szCs w:val="20"/>
        </w:rPr>
      </w:pPr>
      <w:r w:rsidRPr="00D608A6">
        <w:rPr>
          <w:b/>
          <w:bCs/>
          <w:sz w:val="20"/>
          <w:szCs w:val="20"/>
        </w:rPr>
        <w:t>Cena (C) - max. 95 % = 95 pkt</w:t>
      </w:r>
    </w:p>
    <w:p w:rsidR="00FA1FE9" w:rsidRPr="00D608A6" w:rsidRDefault="00FA1FE9" w:rsidP="0013109C">
      <w:pPr>
        <w:pStyle w:val="Akapitzlist"/>
        <w:spacing w:before="240" w:after="120"/>
        <w:ind w:left="709"/>
        <w:rPr>
          <w:sz w:val="20"/>
          <w:szCs w:val="20"/>
        </w:rPr>
      </w:pPr>
      <w:r w:rsidRPr="00D608A6">
        <w:rPr>
          <w:sz w:val="20"/>
          <w:szCs w:val="20"/>
        </w:rPr>
        <w:t>Kryterium „cena” będzie rozpatrywane na podstawie ceny brutto za wykonanie przedmiotu zamówienia, podanej przez Wykonawcę w Formularz</w:t>
      </w:r>
      <w:r w:rsidR="003A3804">
        <w:rPr>
          <w:sz w:val="20"/>
          <w:szCs w:val="20"/>
        </w:rPr>
        <w:t>u</w:t>
      </w:r>
      <w:r w:rsidRPr="00D608A6">
        <w:rPr>
          <w:sz w:val="20"/>
          <w:szCs w:val="20"/>
        </w:rPr>
        <w:t xml:space="preserve"> oferty.</w:t>
      </w:r>
    </w:p>
    <w:p w:rsidR="00FA1FE9" w:rsidRPr="00D608A6" w:rsidRDefault="00FA1FE9" w:rsidP="0013109C">
      <w:pPr>
        <w:pStyle w:val="Akapitzlist"/>
        <w:spacing w:before="240" w:after="120"/>
        <w:ind w:left="709"/>
        <w:rPr>
          <w:sz w:val="20"/>
          <w:szCs w:val="20"/>
        </w:rPr>
      </w:pPr>
      <w:r w:rsidRPr="00D608A6">
        <w:rPr>
          <w:sz w:val="20"/>
          <w:szCs w:val="20"/>
        </w:rPr>
        <w:t>Zamawiający w kryterium „cena” będzie przyznawał punkty według następującego wzoru:</w:t>
      </w:r>
    </w:p>
    <w:p w:rsidR="00FA1FE9" w:rsidRPr="00D608A6" w:rsidRDefault="001E06BB" w:rsidP="000B6567">
      <w:pPr>
        <w:pStyle w:val="Akapitzlist"/>
        <w:spacing w:after="120"/>
        <w:ind w:left="709"/>
        <w:rPr>
          <w:b/>
          <w:bCs/>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4.75pt">
            <v:imagedata r:id="rId10" o:title="" chromakey="white"/>
          </v:shape>
        </w:pict>
      </w:r>
    </w:p>
    <w:p w:rsidR="00FA1FE9" w:rsidRPr="00D608A6" w:rsidRDefault="00134D45" w:rsidP="003E6FC2">
      <w:pPr>
        <w:pStyle w:val="Akapitzlist"/>
        <w:numPr>
          <w:ilvl w:val="0"/>
          <w:numId w:val="56"/>
        </w:numPr>
        <w:spacing w:after="0"/>
        <w:ind w:left="709" w:hanging="425"/>
        <w:rPr>
          <w:b/>
          <w:bCs/>
          <w:sz w:val="20"/>
          <w:szCs w:val="20"/>
        </w:rPr>
      </w:pPr>
      <w:r>
        <w:rPr>
          <w:b/>
          <w:bCs/>
          <w:sz w:val="20"/>
          <w:szCs w:val="20"/>
        </w:rPr>
        <w:t>Termin dostawy</w:t>
      </w:r>
      <w:r w:rsidR="00FA1FE9" w:rsidRPr="00D608A6">
        <w:rPr>
          <w:b/>
          <w:bCs/>
          <w:sz w:val="20"/>
          <w:szCs w:val="20"/>
        </w:rPr>
        <w:t xml:space="preserve"> (</w:t>
      </w:r>
      <w:r>
        <w:rPr>
          <w:b/>
          <w:bCs/>
          <w:sz w:val="20"/>
          <w:szCs w:val="20"/>
        </w:rPr>
        <w:t>T</w:t>
      </w:r>
      <w:r w:rsidR="00FA1FE9" w:rsidRPr="00D608A6">
        <w:rPr>
          <w:b/>
          <w:bCs/>
          <w:sz w:val="20"/>
          <w:szCs w:val="20"/>
        </w:rPr>
        <w:t>) - max. 5% = 5 pkt</w:t>
      </w:r>
    </w:p>
    <w:p w:rsidR="00FA1FE9" w:rsidRPr="00786770" w:rsidRDefault="00FA1FE9" w:rsidP="0013109C">
      <w:pPr>
        <w:spacing w:after="0"/>
        <w:ind w:left="709"/>
        <w:rPr>
          <w:sz w:val="20"/>
          <w:szCs w:val="20"/>
        </w:rPr>
      </w:pPr>
      <w:r w:rsidRPr="00D608A6">
        <w:rPr>
          <w:sz w:val="20"/>
          <w:szCs w:val="20"/>
        </w:rPr>
        <w:t>Kryterium „</w:t>
      </w:r>
      <w:r w:rsidR="00134D45">
        <w:rPr>
          <w:sz w:val="20"/>
          <w:szCs w:val="20"/>
        </w:rPr>
        <w:t>termin dostawy</w:t>
      </w:r>
      <w:r w:rsidRPr="00D608A6">
        <w:rPr>
          <w:sz w:val="20"/>
          <w:szCs w:val="20"/>
        </w:rPr>
        <w:t xml:space="preserve">” będzie rozpatrywane na </w:t>
      </w:r>
      <w:r w:rsidRPr="00786770">
        <w:rPr>
          <w:sz w:val="20"/>
          <w:szCs w:val="20"/>
        </w:rPr>
        <w:t xml:space="preserve">podstawie ilości </w:t>
      </w:r>
      <w:r w:rsidR="00786770" w:rsidRPr="00786770">
        <w:rPr>
          <w:sz w:val="20"/>
          <w:szCs w:val="20"/>
        </w:rPr>
        <w:t>dni</w:t>
      </w:r>
      <w:r w:rsidRPr="00786770">
        <w:rPr>
          <w:sz w:val="20"/>
          <w:szCs w:val="20"/>
        </w:rPr>
        <w:t xml:space="preserve"> wskazanych przez Wykonawcę w Formularzu oferty. Minimalny </w:t>
      </w:r>
      <w:r w:rsidR="00134D45" w:rsidRPr="00786770">
        <w:rPr>
          <w:sz w:val="20"/>
          <w:szCs w:val="20"/>
        </w:rPr>
        <w:t>termi</w:t>
      </w:r>
      <w:r w:rsidR="00786770" w:rsidRPr="00786770">
        <w:rPr>
          <w:sz w:val="20"/>
          <w:szCs w:val="20"/>
        </w:rPr>
        <w:t>n</w:t>
      </w:r>
      <w:r w:rsidR="00134D45" w:rsidRPr="00786770">
        <w:rPr>
          <w:sz w:val="20"/>
          <w:szCs w:val="20"/>
        </w:rPr>
        <w:t xml:space="preserve"> dostawy</w:t>
      </w:r>
      <w:r w:rsidRPr="00786770">
        <w:rPr>
          <w:sz w:val="20"/>
          <w:szCs w:val="20"/>
        </w:rPr>
        <w:t xml:space="preserve"> to </w:t>
      </w:r>
      <w:r w:rsidR="00786770" w:rsidRPr="00786770">
        <w:rPr>
          <w:sz w:val="20"/>
          <w:szCs w:val="20"/>
        </w:rPr>
        <w:t>70 dni</w:t>
      </w:r>
      <w:r w:rsidRPr="00786770">
        <w:rPr>
          <w:sz w:val="20"/>
          <w:szCs w:val="20"/>
        </w:rPr>
        <w:t xml:space="preserve">, a maksymalny to </w:t>
      </w:r>
      <w:r w:rsidR="00786770" w:rsidRPr="00786770">
        <w:rPr>
          <w:sz w:val="20"/>
          <w:szCs w:val="20"/>
        </w:rPr>
        <w:br/>
        <w:t>90 dni</w:t>
      </w:r>
      <w:r w:rsidRPr="00786770">
        <w:rPr>
          <w:sz w:val="20"/>
          <w:szCs w:val="20"/>
        </w:rPr>
        <w:t>.</w:t>
      </w:r>
    </w:p>
    <w:p w:rsidR="00FA1FE9" w:rsidRPr="00786770" w:rsidRDefault="00FA1FE9" w:rsidP="0013109C">
      <w:pPr>
        <w:pStyle w:val="Akapitzlist"/>
        <w:ind w:left="709"/>
        <w:rPr>
          <w:sz w:val="20"/>
          <w:szCs w:val="20"/>
        </w:rPr>
      </w:pPr>
      <w:r w:rsidRPr="00786770">
        <w:rPr>
          <w:sz w:val="20"/>
          <w:szCs w:val="20"/>
        </w:rPr>
        <w:t xml:space="preserve">Wykonawca w Załączniku Nr 1 do SIWZ (Formularz oferty) zobowiązany jest wybrać </w:t>
      </w:r>
      <w:r w:rsidR="00786770" w:rsidRPr="00786770">
        <w:rPr>
          <w:sz w:val="20"/>
          <w:szCs w:val="20"/>
        </w:rPr>
        <w:t>termin dostawy</w:t>
      </w:r>
      <w:r w:rsidRPr="00786770">
        <w:rPr>
          <w:sz w:val="20"/>
          <w:szCs w:val="20"/>
        </w:rPr>
        <w:t xml:space="preserve">, jaki oferuje. </w:t>
      </w:r>
    </w:p>
    <w:p w:rsidR="00FA1FE9" w:rsidRPr="00786770" w:rsidRDefault="00FA1FE9" w:rsidP="003131D5">
      <w:pPr>
        <w:spacing w:after="0"/>
        <w:ind w:left="709"/>
        <w:rPr>
          <w:sz w:val="20"/>
          <w:szCs w:val="20"/>
        </w:rPr>
      </w:pPr>
      <w:r w:rsidRPr="00786770">
        <w:rPr>
          <w:sz w:val="20"/>
          <w:szCs w:val="20"/>
        </w:rPr>
        <w:t>Zamawiający  w kryterium „</w:t>
      </w:r>
      <w:r w:rsidR="006D7FA2" w:rsidRPr="00786770">
        <w:rPr>
          <w:sz w:val="20"/>
          <w:szCs w:val="20"/>
        </w:rPr>
        <w:t>termin dostawy</w:t>
      </w:r>
      <w:r w:rsidRPr="00786770">
        <w:rPr>
          <w:sz w:val="20"/>
          <w:szCs w:val="20"/>
        </w:rPr>
        <w:t>” będzie przyznawał punkty wg następujących zasad:</w:t>
      </w:r>
    </w:p>
    <w:p w:rsidR="00FA1FE9" w:rsidRPr="00786770" w:rsidRDefault="00FA1FE9" w:rsidP="003E6FC2">
      <w:pPr>
        <w:pStyle w:val="Akapitzlist"/>
        <w:numPr>
          <w:ilvl w:val="0"/>
          <w:numId w:val="57"/>
        </w:numPr>
        <w:spacing w:after="0"/>
        <w:ind w:left="993" w:hanging="284"/>
        <w:rPr>
          <w:sz w:val="20"/>
          <w:szCs w:val="20"/>
        </w:rPr>
      </w:pPr>
      <w:r w:rsidRPr="00786770">
        <w:rPr>
          <w:sz w:val="20"/>
          <w:szCs w:val="20"/>
        </w:rPr>
        <w:t xml:space="preserve">Wykonawca, który zaoferuje </w:t>
      </w:r>
      <w:r w:rsidR="00786770" w:rsidRPr="00786770">
        <w:rPr>
          <w:b/>
          <w:sz w:val="20"/>
          <w:szCs w:val="20"/>
        </w:rPr>
        <w:t>termin dostawy w terminie 90 dni</w:t>
      </w:r>
      <w:r w:rsidRPr="00786770">
        <w:rPr>
          <w:sz w:val="20"/>
          <w:szCs w:val="20"/>
        </w:rPr>
        <w:t xml:space="preserve"> otrzyma </w:t>
      </w:r>
      <w:r w:rsidRPr="00786770">
        <w:rPr>
          <w:b/>
          <w:bCs/>
          <w:sz w:val="20"/>
          <w:szCs w:val="20"/>
        </w:rPr>
        <w:t>0 punktów</w:t>
      </w:r>
      <w:r w:rsidRPr="00786770">
        <w:rPr>
          <w:sz w:val="20"/>
          <w:szCs w:val="20"/>
        </w:rPr>
        <w:t>,</w:t>
      </w:r>
    </w:p>
    <w:p w:rsidR="00FA1FE9" w:rsidRPr="00786770" w:rsidRDefault="00FA1FE9" w:rsidP="003E6FC2">
      <w:pPr>
        <w:pStyle w:val="Akapitzlist"/>
        <w:numPr>
          <w:ilvl w:val="0"/>
          <w:numId w:val="57"/>
        </w:numPr>
        <w:spacing w:after="0"/>
        <w:ind w:left="993" w:hanging="284"/>
        <w:rPr>
          <w:sz w:val="20"/>
          <w:szCs w:val="20"/>
        </w:rPr>
      </w:pPr>
      <w:r w:rsidRPr="00786770">
        <w:rPr>
          <w:sz w:val="20"/>
          <w:szCs w:val="20"/>
        </w:rPr>
        <w:t xml:space="preserve">Wykonawca, który zaoferuje </w:t>
      </w:r>
      <w:r w:rsidR="00786770" w:rsidRPr="00786770">
        <w:rPr>
          <w:b/>
          <w:sz w:val="20"/>
          <w:szCs w:val="20"/>
        </w:rPr>
        <w:t>termin dostawy w terminie 80</w:t>
      </w:r>
      <w:r w:rsidRPr="00786770">
        <w:rPr>
          <w:b/>
          <w:sz w:val="20"/>
          <w:szCs w:val="20"/>
        </w:rPr>
        <w:t xml:space="preserve"> </w:t>
      </w:r>
      <w:r w:rsidR="00786770" w:rsidRPr="00786770">
        <w:rPr>
          <w:b/>
          <w:sz w:val="20"/>
          <w:szCs w:val="20"/>
        </w:rPr>
        <w:t>dni</w:t>
      </w:r>
      <w:r w:rsidR="00786770" w:rsidRPr="00786770">
        <w:rPr>
          <w:sz w:val="20"/>
          <w:szCs w:val="20"/>
        </w:rPr>
        <w:t xml:space="preserve"> </w:t>
      </w:r>
      <w:r w:rsidRPr="00786770">
        <w:rPr>
          <w:sz w:val="20"/>
          <w:szCs w:val="20"/>
        </w:rPr>
        <w:t xml:space="preserve">otrzyma </w:t>
      </w:r>
      <w:r w:rsidRPr="00786770">
        <w:rPr>
          <w:b/>
          <w:bCs/>
          <w:sz w:val="20"/>
          <w:szCs w:val="20"/>
        </w:rPr>
        <w:t>2 punkty,</w:t>
      </w:r>
    </w:p>
    <w:p w:rsidR="00FA1FE9" w:rsidRPr="00786770" w:rsidRDefault="00FA1FE9" w:rsidP="003E6FC2">
      <w:pPr>
        <w:pStyle w:val="Akapitzlist"/>
        <w:numPr>
          <w:ilvl w:val="0"/>
          <w:numId w:val="57"/>
        </w:numPr>
        <w:spacing w:after="120"/>
        <w:ind w:left="993" w:hanging="284"/>
        <w:rPr>
          <w:b/>
          <w:bCs/>
          <w:sz w:val="20"/>
          <w:szCs w:val="20"/>
        </w:rPr>
      </w:pPr>
      <w:r w:rsidRPr="00786770">
        <w:rPr>
          <w:sz w:val="20"/>
          <w:szCs w:val="20"/>
        </w:rPr>
        <w:t xml:space="preserve">Wykonawca, który zaoferuje </w:t>
      </w:r>
      <w:r w:rsidR="00786770" w:rsidRPr="00786770">
        <w:rPr>
          <w:b/>
          <w:sz w:val="20"/>
          <w:szCs w:val="20"/>
        </w:rPr>
        <w:t>termin dostawy w terminie 70 dni</w:t>
      </w:r>
      <w:r w:rsidRPr="00786770">
        <w:rPr>
          <w:sz w:val="20"/>
          <w:szCs w:val="20"/>
        </w:rPr>
        <w:t xml:space="preserve"> otrzyma </w:t>
      </w:r>
      <w:r w:rsidRPr="00786770">
        <w:rPr>
          <w:b/>
          <w:bCs/>
          <w:sz w:val="20"/>
          <w:szCs w:val="20"/>
        </w:rPr>
        <w:t>5 punktów.</w:t>
      </w:r>
    </w:p>
    <w:p w:rsidR="00FA1FE9" w:rsidRPr="00D608A6" w:rsidRDefault="00FA1FE9" w:rsidP="003131D5">
      <w:pPr>
        <w:pStyle w:val="Akapitzlist"/>
        <w:spacing w:before="240" w:after="0"/>
        <w:ind w:left="709"/>
        <w:rPr>
          <w:sz w:val="20"/>
          <w:szCs w:val="20"/>
        </w:rPr>
      </w:pPr>
      <w:r w:rsidRPr="00D608A6">
        <w:rPr>
          <w:sz w:val="20"/>
          <w:szCs w:val="20"/>
        </w:rPr>
        <w:t>W przypadku, gdy Wykonawca w Formularzu oferty:</w:t>
      </w:r>
    </w:p>
    <w:p w:rsidR="00FA1FE9" w:rsidRPr="00D608A6" w:rsidRDefault="00FA1FE9" w:rsidP="003E6FC2">
      <w:pPr>
        <w:pStyle w:val="Akapitzlist"/>
        <w:numPr>
          <w:ilvl w:val="0"/>
          <w:numId w:val="58"/>
        </w:numPr>
        <w:spacing w:after="0"/>
        <w:ind w:left="993" w:hanging="284"/>
        <w:rPr>
          <w:sz w:val="20"/>
          <w:szCs w:val="20"/>
        </w:rPr>
      </w:pPr>
      <w:r w:rsidRPr="00D608A6">
        <w:rPr>
          <w:sz w:val="20"/>
          <w:szCs w:val="20"/>
        </w:rPr>
        <w:t xml:space="preserve">nie wskaże </w:t>
      </w:r>
      <w:r w:rsidR="00134D45">
        <w:rPr>
          <w:sz w:val="20"/>
          <w:szCs w:val="20"/>
        </w:rPr>
        <w:t>terminu dostawy</w:t>
      </w:r>
      <w:r w:rsidRPr="00D608A6">
        <w:rPr>
          <w:sz w:val="20"/>
          <w:szCs w:val="20"/>
        </w:rPr>
        <w:t>,</w:t>
      </w:r>
      <w:r w:rsidR="004F5C46">
        <w:rPr>
          <w:sz w:val="20"/>
          <w:szCs w:val="20"/>
        </w:rPr>
        <w:t xml:space="preserve"> </w:t>
      </w:r>
      <w:r w:rsidR="004F5C46" w:rsidRPr="004F5C46">
        <w:rPr>
          <w:sz w:val="20"/>
          <w:szCs w:val="20"/>
          <w:u w:val="single"/>
        </w:rPr>
        <w:t>lub</w:t>
      </w:r>
    </w:p>
    <w:p w:rsidR="004F5C46" w:rsidRDefault="00FA1FE9" w:rsidP="003E6FC2">
      <w:pPr>
        <w:pStyle w:val="Akapitzlist"/>
        <w:numPr>
          <w:ilvl w:val="0"/>
          <w:numId w:val="58"/>
        </w:numPr>
        <w:spacing w:after="0"/>
        <w:ind w:left="993" w:hanging="284"/>
        <w:rPr>
          <w:sz w:val="20"/>
          <w:szCs w:val="20"/>
        </w:rPr>
      </w:pPr>
      <w:r w:rsidRPr="00D608A6">
        <w:rPr>
          <w:sz w:val="20"/>
          <w:szCs w:val="20"/>
        </w:rPr>
        <w:t xml:space="preserve">wskaże </w:t>
      </w:r>
      <w:r w:rsidR="00134D45" w:rsidRPr="00786770">
        <w:rPr>
          <w:sz w:val="20"/>
          <w:szCs w:val="20"/>
        </w:rPr>
        <w:t>termin dostawy</w:t>
      </w:r>
      <w:r w:rsidRPr="00786770">
        <w:rPr>
          <w:sz w:val="20"/>
          <w:szCs w:val="20"/>
        </w:rPr>
        <w:t xml:space="preserve"> inny niż </w:t>
      </w:r>
      <w:r w:rsidR="00786770" w:rsidRPr="00786770">
        <w:rPr>
          <w:sz w:val="20"/>
          <w:szCs w:val="20"/>
        </w:rPr>
        <w:t>90, 80, 70 dni</w:t>
      </w:r>
      <w:r w:rsidRPr="00786770">
        <w:rPr>
          <w:sz w:val="20"/>
          <w:szCs w:val="20"/>
        </w:rPr>
        <w:t xml:space="preserve">, </w:t>
      </w:r>
    </w:p>
    <w:p w:rsidR="00FA1FE9" w:rsidRPr="00D608A6" w:rsidRDefault="00FA1FE9" w:rsidP="004F5C46">
      <w:pPr>
        <w:pStyle w:val="Akapitzlist"/>
        <w:spacing w:after="0"/>
        <w:ind w:left="709"/>
        <w:rPr>
          <w:sz w:val="20"/>
          <w:szCs w:val="20"/>
        </w:rPr>
      </w:pPr>
      <w:r w:rsidRPr="00786770">
        <w:rPr>
          <w:sz w:val="20"/>
          <w:szCs w:val="20"/>
        </w:rPr>
        <w:t>Zamawiający</w:t>
      </w:r>
      <w:r w:rsidRPr="00D608A6">
        <w:rPr>
          <w:sz w:val="20"/>
          <w:szCs w:val="20"/>
        </w:rPr>
        <w:t xml:space="preserve"> odrzuci ofertę na podstawie art. 89 ust. 1 pkt 2) Pzp.</w:t>
      </w:r>
    </w:p>
    <w:p w:rsidR="00FA1FE9" w:rsidRPr="00D608A6" w:rsidRDefault="00FA1FE9" w:rsidP="003E6FC2">
      <w:pPr>
        <w:pStyle w:val="Akapitzlist"/>
        <w:numPr>
          <w:ilvl w:val="0"/>
          <w:numId w:val="47"/>
        </w:numPr>
        <w:spacing w:before="240" w:after="0"/>
        <w:ind w:hanging="218"/>
        <w:rPr>
          <w:sz w:val="20"/>
          <w:szCs w:val="20"/>
        </w:rPr>
      </w:pPr>
      <w:r w:rsidRPr="00D608A6">
        <w:rPr>
          <w:sz w:val="20"/>
          <w:szCs w:val="20"/>
        </w:rPr>
        <w:t>Za najkorzystniejszą zostanie uznana oferta, która uzyska najwyższą ilość punktów stanowiących sumę przyznanych punktów w ramach każdego z podanych kryteriów udzielenia zamówienia, obliczona na podstawie poniższego wzoru:</w:t>
      </w:r>
    </w:p>
    <w:p w:rsidR="00FA1FE9" w:rsidRPr="00D608A6" w:rsidRDefault="00FA1FE9" w:rsidP="00DD01EB">
      <w:pPr>
        <w:pStyle w:val="Akapitzlist"/>
        <w:spacing w:after="0"/>
        <w:ind w:left="360"/>
        <w:jc w:val="center"/>
        <w:rPr>
          <w:b/>
          <w:bCs/>
          <w:sz w:val="20"/>
          <w:szCs w:val="20"/>
        </w:rPr>
      </w:pPr>
      <w:r w:rsidRPr="00D608A6">
        <w:rPr>
          <w:b/>
          <w:bCs/>
          <w:sz w:val="20"/>
          <w:szCs w:val="20"/>
        </w:rPr>
        <w:t>OGÓLNA LICZ</w:t>
      </w:r>
      <w:r w:rsidR="00786770">
        <w:rPr>
          <w:b/>
          <w:bCs/>
          <w:sz w:val="20"/>
          <w:szCs w:val="20"/>
        </w:rPr>
        <w:t>B</w:t>
      </w:r>
      <w:r w:rsidRPr="00D608A6">
        <w:rPr>
          <w:b/>
          <w:bCs/>
          <w:sz w:val="20"/>
          <w:szCs w:val="20"/>
        </w:rPr>
        <w:t xml:space="preserve">A PUNKTÓW = C + </w:t>
      </w:r>
      <w:r w:rsidR="00134D45">
        <w:rPr>
          <w:b/>
          <w:bCs/>
          <w:sz w:val="20"/>
          <w:szCs w:val="20"/>
        </w:rPr>
        <w:t>T</w:t>
      </w:r>
    </w:p>
    <w:p w:rsidR="00FA1FE9" w:rsidRPr="00D608A6" w:rsidRDefault="00FA1FE9" w:rsidP="00DD01EB">
      <w:pPr>
        <w:pStyle w:val="Akapitzlist"/>
        <w:spacing w:after="0"/>
        <w:ind w:left="360"/>
        <w:rPr>
          <w:sz w:val="20"/>
          <w:szCs w:val="20"/>
        </w:rPr>
      </w:pPr>
      <w:r w:rsidRPr="00D608A6">
        <w:rPr>
          <w:sz w:val="20"/>
          <w:szCs w:val="20"/>
        </w:rPr>
        <w:t xml:space="preserve">gdzie: </w:t>
      </w:r>
      <w:r w:rsidRPr="00D608A6">
        <w:rPr>
          <w:sz w:val="20"/>
          <w:szCs w:val="20"/>
        </w:rPr>
        <w:tab/>
      </w:r>
      <w:r w:rsidRPr="00D608A6">
        <w:rPr>
          <w:b/>
          <w:bCs/>
          <w:sz w:val="20"/>
          <w:szCs w:val="20"/>
        </w:rPr>
        <w:t>C</w:t>
      </w:r>
      <w:r w:rsidRPr="00D608A6">
        <w:rPr>
          <w:sz w:val="20"/>
          <w:szCs w:val="20"/>
        </w:rPr>
        <w:t xml:space="preserve"> - liczba punktów przyznana ofercie ocenianej w kryterium „cena”</w:t>
      </w:r>
    </w:p>
    <w:p w:rsidR="00FA1FE9" w:rsidRPr="003131D5" w:rsidRDefault="00134D45" w:rsidP="003131D5">
      <w:pPr>
        <w:pStyle w:val="Akapitzlist"/>
        <w:spacing w:after="120"/>
        <w:ind w:left="1068" w:firstLine="348"/>
        <w:rPr>
          <w:sz w:val="20"/>
          <w:szCs w:val="20"/>
        </w:rPr>
      </w:pPr>
      <w:r w:rsidRPr="00F437ED">
        <w:rPr>
          <w:b/>
          <w:sz w:val="20"/>
          <w:szCs w:val="20"/>
        </w:rPr>
        <w:t>T</w:t>
      </w:r>
      <w:r w:rsidR="00FA1FE9" w:rsidRPr="00D608A6">
        <w:rPr>
          <w:sz w:val="20"/>
          <w:szCs w:val="20"/>
        </w:rPr>
        <w:t xml:space="preserve"> - liczba punktów przyznana ofercie ocenianej w kryterium „</w:t>
      </w:r>
      <w:r>
        <w:rPr>
          <w:sz w:val="20"/>
          <w:szCs w:val="20"/>
        </w:rPr>
        <w:t>termin dostawy</w:t>
      </w:r>
      <w:r w:rsidR="00FA1FE9" w:rsidRPr="00D608A6">
        <w:rPr>
          <w:sz w:val="20"/>
          <w:szCs w:val="20"/>
        </w:rPr>
        <w:t>”.</w:t>
      </w:r>
    </w:p>
    <w:p w:rsidR="00FA1FE9" w:rsidRDefault="00FA1FE9" w:rsidP="003E6FC2">
      <w:pPr>
        <w:pStyle w:val="Akapitzlist"/>
        <w:numPr>
          <w:ilvl w:val="0"/>
          <w:numId w:val="47"/>
        </w:numPr>
        <w:spacing w:after="0"/>
        <w:ind w:hanging="218"/>
        <w:rPr>
          <w:sz w:val="20"/>
          <w:szCs w:val="20"/>
        </w:rPr>
      </w:pPr>
      <w:r>
        <w:rPr>
          <w:sz w:val="20"/>
          <w:szCs w:val="20"/>
        </w:rPr>
        <w:lastRenderedPageBreak/>
        <w:t>Zamawiający oceni i porówna jedynie te oferty, które:</w:t>
      </w:r>
    </w:p>
    <w:p w:rsidR="00FA1FE9" w:rsidRDefault="00FA1FE9" w:rsidP="003E6FC2">
      <w:pPr>
        <w:pStyle w:val="Akapitzlist"/>
        <w:numPr>
          <w:ilvl w:val="0"/>
          <w:numId w:val="48"/>
        </w:numPr>
        <w:spacing w:after="0"/>
        <w:ind w:left="709" w:hanging="425"/>
        <w:rPr>
          <w:sz w:val="20"/>
          <w:szCs w:val="20"/>
        </w:rPr>
      </w:pPr>
      <w:r>
        <w:rPr>
          <w:sz w:val="20"/>
          <w:szCs w:val="20"/>
        </w:rPr>
        <w:t>zostały złożone przez Wykonawców nie wykluczonych przez Zamawiającego z niniejszego postępowania,</w:t>
      </w:r>
    </w:p>
    <w:p w:rsidR="00FA1FE9" w:rsidRPr="005D173D" w:rsidRDefault="00FA1FE9" w:rsidP="003E6FC2">
      <w:pPr>
        <w:pStyle w:val="Akapitzlist"/>
        <w:numPr>
          <w:ilvl w:val="0"/>
          <w:numId w:val="48"/>
        </w:numPr>
        <w:spacing w:after="120"/>
        <w:ind w:left="709" w:hanging="425"/>
        <w:rPr>
          <w:sz w:val="20"/>
          <w:szCs w:val="20"/>
        </w:rPr>
      </w:pPr>
      <w:r>
        <w:rPr>
          <w:sz w:val="20"/>
          <w:szCs w:val="20"/>
        </w:rPr>
        <w:t>nie zostaną odrzucone przez Zamawiającego.</w:t>
      </w:r>
    </w:p>
    <w:p w:rsidR="00FA1FE9" w:rsidRPr="005F789C" w:rsidRDefault="00FA1FE9" w:rsidP="00183F3A">
      <w:pPr>
        <w:shd w:val="clear" w:color="auto" w:fill="BFBFBF"/>
        <w:rPr>
          <w:b/>
          <w:bCs/>
          <w:sz w:val="20"/>
          <w:szCs w:val="20"/>
        </w:rPr>
      </w:pPr>
      <w:r w:rsidRPr="005F789C">
        <w:rPr>
          <w:b/>
          <w:bCs/>
          <w:sz w:val="20"/>
          <w:szCs w:val="20"/>
        </w:rPr>
        <w:t>Rozdział 1</w:t>
      </w:r>
      <w:r>
        <w:rPr>
          <w:b/>
          <w:bCs/>
          <w:sz w:val="20"/>
          <w:szCs w:val="20"/>
        </w:rPr>
        <w:t>9</w:t>
      </w:r>
      <w:r w:rsidRPr="005F789C">
        <w:rPr>
          <w:b/>
          <w:bCs/>
          <w:sz w:val="20"/>
          <w:szCs w:val="20"/>
        </w:rPr>
        <w:t>.</w:t>
      </w:r>
      <w:r w:rsidRPr="005F789C">
        <w:rPr>
          <w:b/>
          <w:bCs/>
          <w:sz w:val="20"/>
          <w:szCs w:val="20"/>
        </w:rPr>
        <w:tab/>
        <w:t>Wadium.</w:t>
      </w:r>
    </w:p>
    <w:p w:rsidR="003639DC" w:rsidRPr="0075607A" w:rsidRDefault="00BA7E67" w:rsidP="00BA7E67">
      <w:pPr>
        <w:rPr>
          <w:kern w:val="0"/>
          <w:sz w:val="20"/>
          <w:szCs w:val="20"/>
          <w:lang w:eastAsia="pl-PL"/>
        </w:rPr>
      </w:pPr>
      <w:r>
        <w:rPr>
          <w:kern w:val="0"/>
          <w:sz w:val="20"/>
          <w:szCs w:val="20"/>
          <w:lang w:eastAsia="pl-PL"/>
        </w:rPr>
        <w:t>Zamawiający nie wymaga wniesienia wadium w niniejszym postępowaniu.</w:t>
      </w:r>
    </w:p>
    <w:p w:rsidR="00FA1FE9" w:rsidRPr="005F789C" w:rsidRDefault="00FA1FE9" w:rsidP="00183F3A">
      <w:pPr>
        <w:shd w:val="clear" w:color="auto" w:fill="BFBFBF"/>
        <w:ind w:left="1418" w:hanging="1418"/>
        <w:rPr>
          <w:b/>
          <w:bCs/>
          <w:sz w:val="20"/>
          <w:szCs w:val="20"/>
        </w:rPr>
      </w:pPr>
      <w:r w:rsidRPr="005F789C">
        <w:rPr>
          <w:b/>
          <w:bCs/>
          <w:sz w:val="20"/>
          <w:szCs w:val="20"/>
        </w:rPr>
        <w:t xml:space="preserve">Rozdział </w:t>
      </w:r>
      <w:r>
        <w:rPr>
          <w:b/>
          <w:bCs/>
          <w:sz w:val="20"/>
          <w:szCs w:val="20"/>
        </w:rPr>
        <w:t>20</w:t>
      </w:r>
      <w:r w:rsidRPr="005F789C">
        <w:rPr>
          <w:b/>
          <w:bCs/>
          <w:sz w:val="20"/>
          <w:szCs w:val="20"/>
        </w:rPr>
        <w:t>.</w:t>
      </w:r>
      <w:r w:rsidRPr="005F789C">
        <w:rPr>
          <w:b/>
          <w:bCs/>
          <w:sz w:val="20"/>
          <w:szCs w:val="20"/>
        </w:rPr>
        <w:tab/>
        <w:t>Informacje dotyczące walut obcych, w jakich mogą być prowadzone rozliczenia między Zamawiającym a Wykonawcą.</w:t>
      </w:r>
    </w:p>
    <w:p w:rsidR="00FA1FE9" w:rsidRPr="005F789C" w:rsidRDefault="00FA1FE9" w:rsidP="00183F3A">
      <w:pPr>
        <w:rPr>
          <w:sz w:val="20"/>
          <w:szCs w:val="20"/>
        </w:rPr>
      </w:pPr>
      <w:r w:rsidRPr="005F789C">
        <w:rPr>
          <w:sz w:val="20"/>
          <w:szCs w:val="20"/>
        </w:rPr>
        <w:t>Rozliczenia między Zamawiającym a Wykonawcą będą prowadzone wyłącznie w walucie polskiej.</w:t>
      </w:r>
    </w:p>
    <w:p w:rsidR="00FA1FE9" w:rsidRPr="005F789C" w:rsidRDefault="00FA1FE9" w:rsidP="00183F3A">
      <w:pPr>
        <w:shd w:val="clear" w:color="auto" w:fill="BFBFBF"/>
        <w:ind w:left="1418" w:hanging="1418"/>
        <w:rPr>
          <w:b/>
          <w:bCs/>
          <w:sz w:val="20"/>
          <w:szCs w:val="20"/>
        </w:rPr>
      </w:pPr>
      <w:r>
        <w:rPr>
          <w:b/>
          <w:bCs/>
          <w:sz w:val="20"/>
          <w:szCs w:val="20"/>
        </w:rPr>
        <w:t>Rozdział 21</w:t>
      </w:r>
      <w:r w:rsidRPr="005F789C">
        <w:rPr>
          <w:b/>
          <w:bCs/>
          <w:sz w:val="20"/>
          <w:szCs w:val="20"/>
        </w:rPr>
        <w:t>.</w:t>
      </w:r>
      <w:r w:rsidRPr="005F789C">
        <w:rPr>
          <w:b/>
          <w:bCs/>
          <w:sz w:val="20"/>
          <w:szCs w:val="20"/>
        </w:rPr>
        <w:tab/>
        <w:t>Informacje o formalnościach, jakie powinny zostać dopełnione po wyborze oferty w celu zawarcia umowy.</w:t>
      </w:r>
    </w:p>
    <w:p w:rsidR="00FA1FE9" w:rsidRPr="005F789C" w:rsidRDefault="00FA1FE9" w:rsidP="003E6FC2">
      <w:pPr>
        <w:pStyle w:val="Akapitzlist"/>
        <w:numPr>
          <w:ilvl w:val="0"/>
          <w:numId w:val="19"/>
        </w:numPr>
        <w:spacing w:after="0"/>
        <w:rPr>
          <w:sz w:val="20"/>
          <w:szCs w:val="20"/>
        </w:rPr>
      </w:pPr>
      <w:r w:rsidRPr="005F789C">
        <w:rPr>
          <w:sz w:val="20"/>
          <w:szCs w:val="20"/>
        </w:rPr>
        <w:t>Niezwłocznie po wyborze najkorzystniejszej oferty Zamawiający jednocześnie zawiadamia Wykonawców, którzy złożyli oferty o:</w:t>
      </w:r>
    </w:p>
    <w:p w:rsidR="00FA1FE9" w:rsidRPr="005F789C" w:rsidRDefault="00FA1FE9" w:rsidP="003E6FC2">
      <w:pPr>
        <w:pStyle w:val="Akapitzlist"/>
        <w:numPr>
          <w:ilvl w:val="0"/>
          <w:numId w:val="20"/>
        </w:numPr>
        <w:spacing w:after="0"/>
        <w:rPr>
          <w:sz w:val="20"/>
          <w:szCs w:val="20"/>
        </w:rPr>
      </w:pPr>
      <w:r w:rsidRPr="005F789C">
        <w:rPr>
          <w:sz w:val="20"/>
          <w:szCs w:val="20"/>
        </w:rPr>
        <w:t xml:space="preserve">wyborze najkorzystniejszej oferty, podając nazwę /firmę/, albo imię i nazwisko, siedzibę </w:t>
      </w:r>
      <w:r>
        <w:rPr>
          <w:sz w:val="20"/>
          <w:szCs w:val="20"/>
        </w:rPr>
        <w:br/>
      </w:r>
      <w:r w:rsidRPr="005F789C">
        <w:rPr>
          <w:sz w:val="20"/>
          <w:szCs w:val="20"/>
        </w:rPr>
        <w:t>i adres Wykonawcy, którego ofertę wybrano, uzasadnienie jej wyboru, oraz nazwy /firmy/, albo imiona i nazwiska, siedziby i adresy Wykonawców, którzy złożyli oferty, a także punktację przyznaną ofertom w każdym kryterium oceny ofert i łączną punktację;</w:t>
      </w:r>
    </w:p>
    <w:p w:rsidR="00FA1FE9" w:rsidRPr="005F789C" w:rsidRDefault="00FA1FE9" w:rsidP="003E6FC2">
      <w:pPr>
        <w:pStyle w:val="Akapitzlist"/>
        <w:numPr>
          <w:ilvl w:val="0"/>
          <w:numId w:val="20"/>
        </w:numPr>
        <w:spacing w:after="0"/>
        <w:rPr>
          <w:sz w:val="20"/>
          <w:szCs w:val="20"/>
        </w:rPr>
      </w:pPr>
      <w:r w:rsidRPr="005F789C">
        <w:rPr>
          <w:sz w:val="20"/>
          <w:szCs w:val="20"/>
        </w:rPr>
        <w:t>Wykonawcach, których oferty zostały odrzucone, podając uzasadnienie faktyczne i prawne;</w:t>
      </w:r>
    </w:p>
    <w:p w:rsidR="00FA1FE9" w:rsidRPr="005F789C" w:rsidRDefault="00FA1FE9" w:rsidP="003E6FC2">
      <w:pPr>
        <w:pStyle w:val="Akapitzlist"/>
        <w:numPr>
          <w:ilvl w:val="0"/>
          <w:numId w:val="20"/>
        </w:numPr>
        <w:spacing w:after="0"/>
        <w:rPr>
          <w:sz w:val="20"/>
          <w:szCs w:val="20"/>
        </w:rPr>
      </w:pPr>
      <w:r w:rsidRPr="005F789C">
        <w:rPr>
          <w:sz w:val="20"/>
          <w:szCs w:val="20"/>
        </w:rPr>
        <w:t>Wykonawcach, którzy zostali wykluczeni z postępowania o zamówienie publiczne, podając uzasadnienie faktyczne i prawne;</w:t>
      </w:r>
    </w:p>
    <w:p w:rsidR="00FA1FE9" w:rsidRPr="005F789C" w:rsidRDefault="00FA1FE9" w:rsidP="003E6FC2">
      <w:pPr>
        <w:pStyle w:val="Akapitzlist"/>
        <w:numPr>
          <w:ilvl w:val="0"/>
          <w:numId w:val="20"/>
        </w:numPr>
        <w:spacing w:after="0"/>
        <w:rPr>
          <w:sz w:val="20"/>
          <w:szCs w:val="20"/>
        </w:rPr>
      </w:pPr>
      <w:r w:rsidRPr="005F789C">
        <w:rPr>
          <w:sz w:val="20"/>
          <w:szCs w:val="20"/>
        </w:rPr>
        <w:t>terminie, po upływie którego umowa w sprawie zamówienia publicznego może być zawarta.</w:t>
      </w:r>
    </w:p>
    <w:p w:rsidR="00FA1FE9" w:rsidRPr="005F789C" w:rsidRDefault="00FA1FE9" w:rsidP="003E6FC2">
      <w:pPr>
        <w:pStyle w:val="Akapitzlist"/>
        <w:numPr>
          <w:ilvl w:val="0"/>
          <w:numId w:val="19"/>
        </w:numPr>
        <w:spacing w:after="0"/>
        <w:rPr>
          <w:sz w:val="20"/>
          <w:szCs w:val="20"/>
        </w:rPr>
      </w:pPr>
      <w:r w:rsidRPr="005F789C">
        <w:rPr>
          <w:sz w:val="20"/>
          <w:szCs w:val="20"/>
        </w:rPr>
        <w:t xml:space="preserve">Zamawiający niezwłocznie po wyborze najkorzystniejszej oferty zamieszcza informację na stronie internetowej </w:t>
      </w:r>
      <w:hyperlink r:id="rId11" w:history="1">
        <w:r w:rsidRPr="005F789C">
          <w:rPr>
            <w:rStyle w:val="Hipercze"/>
            <w:color w:val="auto"/>
            <w:sz w:val="20"/>
            <w:szCs w:val="20"/>
          </w:rPr>
          <w:t>www.pkbielsk.pl</w:t>
        </w:r>
      </w:hyperlink>
      <w:r w:rsidRPr="005F789C">
        <w:rPr>
          <w:sz w:val="20"/>
          <w:szCs w:val="20"/>
        </w:rPr>
        <w:t xml:space="preserve"> oraz w miejscu publicznie dostępnym w swojej siedzibie. Wybranemu Wykonawcy określi miejsce i termin podpisania umowy.</w:t>
      </w:r>
    </w:p>
    <w:p w:rsidR="00FA1FE9" w:rsidRPr="004F5C46" w:rsidRDefault="00D06769" w:rsidP="003E6FC2">
      <w:pPr>
        <w:pStyle w:val="Akapitzlist"/>
        <w:numPr>
          <w:ilvl w:val="0"/>
          <w:numId w:val="19"/>
        </w:numPr>
        <w:autoSpaceDE w:val="0"/>
        <w:autoSpaceDN w:val="0"/>
        <w:adjustRightInd w:val="0"/>
        <w:spacing w:after="0"/>
        <w:rPr>
          <w:bCs/>
          <w:kern w:val="0"/>
          <w:sz w:val="20"/>
          <w:szCs w:val="20"/>
        </w:rPr>
      </w:pPr>
      <w:r w:rsidRPr="008F4937">
        <w:rPr>
          <w:rFonts w:eastAsia="Arial Unicode MS"/>
          <w:b/>
          <w:bCs/>
          <w:color w:val="000000"/>
          <w:sz w:val="20"/>
          <w:szCs w:val="20"/>
          <w:u w:val="single"/>
        </w:rPr>
        <w:t xml:space="preserve">Wykonawca, którego oferta została wybrana jako najkorzystniejsza, </w:t>
      </w:r>
      <w:r>
        <w:rPr>
          <w:rFonts w:eastAsia="Arial Unicode MS"/>
          <w:b/>
          <w:bCs/>
          <w:color w:val="000000"/>
          <w:sz w:val="20"/>
          <w:szCs w:val="20"/>
          <w:u w:val="single"/>
        </w:rPr>
        <w:t xml:space="preserve">pod rygorem stwierdzenia uchylania się od podpisania umowy, </w:t>
      </w:r>
      <w:r w:rsidRPr="008F4937">
        <w:rPr>
          <w:rFonts w:eastAsia="Arial Unicode MS"/>
          <w:b/>
          <w:bCs/>
          <w:color w:val="000000"/>
          <w:sz w:val="20"/>
          <w:szCs w:val="20"/>
          <w:u w:val="single"/>
        </w:rPr>
        <w:t>na wezwanie Zamawiającego, w terminie przez niego wyznaczonym</w:t>
      </w:r>
      <w:r>
        <w:rPr>
          <w:rFonts w:eastAsia="Arial Unicode MS"/>
          <w:b/>
          <w:bCs/>
          <w:color w:val="000000"/>
          <w:sz w:val="20"/>
          <w:szCs w:val="20"/>
          <w:u w:val="single"/>
        </w:rPr>
        <w:t xml:space="preserve"> (przed podpisaniem umowy)</w:t>
      </w:r>
      <w:r w:rsidRPr="008F4937">
        <w:rPr>
          <w:rFonts w:eastAsia="Arial Unicode MS"/>
          <w:b/>
          <w:bCs/>
          <w:color w:val="000000"/>
          <w:sz w:val="20"/>
          <w:szCs w:val="20"/>
          <w:u w:val="single"/>
        </w:rPr>
        <w:t>, ma obowiązek</w:t>
      </w:r>
      <w:r w:rsidR="00FA1FE9" w:rsidRPr="004F5C46">
        <w:rPr>
          <w:rFonts w:eastAsia="Arial Unicode MS"/>
          <w:bCs/>
          <w:color w:val="000000"/>
          <w:sz w:val="20"/>
          <w:szCs w:val="20"/>
        </w:rPr>
        <w:t>:</w:t>
      </w:r>
    </w:p>
    <w:p w:rsidR="00FA1FE9" w:rsidRPr="00082D6F" w:rsidRDefault="00FA1FE9" w:rsidP="003E6FC2">
      <w:pPr>
        <w:pStyle w:val="Akapitzlist"/>
        <w:numPr>
          <w:ilvl w:val="0"/>
          <w:numId w:val="26"/>
        </w:numPr>
        <w:autoSpaceDE w:val="0"/>
        <w:autoSpaceDN w:val="0"/>
        <w:adjustRightInd w:val="0"/>
        <w:spacing w:after="0"/>
        <w:ind w:left="709"/>
        <w:rPr>
          <w:rFonts w:eastAsia="Arial Unicode MS"/>
          <w:sz w:val="20"/>
          <w:szCs w:val="20"/>
        </w:rPr>
      </w:pPr>
      <w:r w:rsidRPr="00082D6F">
        <w:rPr>
          <w:rFonts w:eastAsia="Arial Unicode MS"/>
          <w:sz w:val="20"/>
          <w:szCs w:val="20"/>
        </w:rPr>
        <w:t>wskazać osobę/osoby, która będzie podpisywać umowę,</w:t>
      </w:r>
    </w:p>
    <w:p w:rsidR="00FA1FE9" w:rsidRDefault="00FA1FE9" w:rsidP="003E6FC2">
      <w:pPr>
        <w:pStyle w:val="Akapitzlist"/>
        <w:numPr>
          <w:ilvl w:val="0"/>
          <w:numId w:val="26"/>
        </w:numPr>
        <w:autoSpaceDE w:val="0"/>
        <w:autoSpaceDN w:val="0"/>
        <w:adjustRightInd w:val="0"/>
        <w:spacing w:after="0"/>
        <w:ind w:left="709"/>
        <w:rPr>
          <w:rFonts w:eastAsia="Arial Unicode MS"/>
          <w:sz w:val="20"/>
          <w:szCs w:val="20"/>
        </w:rPr>
      </w:pPr>
      <w:r w:rsidRPr="00082D6F">
        <w:rPr>
          <w:rFonts w:eastAsia="Arial Unicode MS"/>
          <w:sz w:val="20"/>
          <w:szCs w:val="20"/>
        </w:rPr>
        <w:t>przedłożyć dokument uprawniający osobę/osoby wskazaną do podpisania umowy, o ile nie wynika to ze złożonych wraz z ofertą dokumentów.</w:t>
      </w:r>
      <w:r w:rsidR="00D06769">
        <w:rPr>
          <w:rFonts w:eastAsia="Arial Unicode MS"/>
          <w:sz w:val="20"/>
          <w:szCs w:val="20"/>
        </w:rPr>
        <w:t>,</w:t>
      </w:r>
    </w:p>
    <w:p w:rsidR="00D06769" w:rsidRPr="00D06769" w:rsidRDefault="00D06769" w:rsidP="003E6FC2">
      <w:pPr>
        <w:pStyle w:val="Akapitzlist"/>
        <w:numPr>
          <w:ilvl w:val="0"/>
          <w:numId w:val="26"/>
        </w:numPr>
        <w:autoSpaceDE w:val="0"/>
        <w:autoSpaceDN w:val="0"/>
        <w:adjustRightInd w:val="0"/>
        <w:spacing w:after="0"/>
        <w:ind w:left="709"/>
        <w:rPr>
          <w:rFonts w:eastAsia="Arial Unicode MS"/>
          <w:sz w:val="20"/>
          <w:szCs w:val="20"/>
          <w:u w:val="single"/>
        </w:rPr>
      </w:pPr>
      <w:r w:rsidRPr="00D06769">
        <w:rPr>
          <w:rFonts w:eastAsia="Arial Unicode MS"/>
          <w:sz w:val="20"/>
          <w:szCs w:val="20"/>
          <w:u w:val="single"/>
        </w:rPr>
        <w:t>sporządzić i prz</w:t>
      </w:r>
      <w:r>
        <w:rPr>
          <w:rFonts w:eastAsia="Arial Unicode MS"/>
          <w:sz w:val="20"/>
          <w:szCs w:val="20"/>
          <w:u w:val="single"/>
        </w:rPr>
        <w:t>e</w:t>
      </w:r>
      <w:r w:rsidRPr="00D06769">
        <w:rPr>
          <w:rFonts w:eastAsia="Arial Unicode MS"/>
          <w:sz w:val="20"/>
          <w:szCs w:val="20"/>
          <w:u w:val="single"/>
        </w:rPr>
        <w:t>dłożyć Zamawiającemu harmonogram opłat leasingowych, który będzie stanowić załącznik do umowy,</w:t>
      </w:r>
    </w:p>
    <w:p w:rsidR="00D06769" w:rsidRPr="00D06769" w:rsidRDefault="00D06769" w:rsidP="003E6FC2">
      <w:pPr>
        <w:pStyle w:val="Akapitzlist"/>
        <w:numPr>
          <w:ilvl w:val="0"/>
          <w:numId w:val="26"/>
        </w:numPr>
        <w:autoSpaceDE w:val="0"/>
        <w:autoSpaceDN w:val="0"/>
        <w:adjustRightInd w:val="0"/>
        <w:spacing w:after="0"/>
        <w:ind w:left="709"/>
        <w:rPr>
          <w:rFonts w:eastAsia="Arial Unicode MS"/>
          <w:sz w:val="20"/>
          <w:szCs w:val="20"/>
          <w:u w:val="single"/>
        </w:rPr>
      </w:pPr>
      <w:r w:rsidRPr="00D06769">
        <w:rPr>
          <w:rFonts w:eastAsia="Arial Unicode MS"/>
          <w:sz w:val="20"/>
          <w:szCs w:val="20"/>
          <w:u w:val="single"/>
        </w:rPr>
        <w:t>sporządzić i przedłożyć Zamawiającemu do akceptacji projekt umowy.</w:t>
      </w:r>
    </w:p>
    <w:p w:rsidR="00FA1FE9" w:rsidRPr="009D7F87" w:rsidRDefault="00FA1FE9" w:rsidP="003E6FC2">
      <w:pPr>
        <w:pStyle w:val="Akapitzlist"/>
        <w:numPr>
          <w:ilvl w:val="0"/>
          <w:numId w:val="19"/>
        </w:numPr>
        <w:spacing w:after="0"/>
        <w:rPr>
          <w:b/>
          <w:bCs/>
          <w:sz w:val="20"/>
          <w:szCs w:val="20"/>
        </w:rPr>
      </w:pPr>
      <w:r>
        <w:rPr>
          <w:rFonts w:eastAsia="Arial Unicode MS"/>
          <w:color w:val="000000"/>
          <w:sz w:val="20"/>
          <w:szCs w:val="20"/>
        </w:rPr>
        <w:t>W przypadku, gdy Wykonawca nie wypełni wymagań formalnych zawartych w treści niniejszej SIWZ, dotyczących podpisania umowy, Zamawiający wyznaczy dodatkowy/ostateczny termin na uzupełnienie brakujących dokumentów formalnych wskazanych treścią SIWZ. Gdy Wykonawca na ponowne wezwanie nie wypełni wymagań formalnych, Zamawiający ma prawo uznać, że Wykonawca uchyla się od podpisania umowy. W takim przypadku będą miały zastosowanie przepisy Pzp:</w:t>
      </w:r>
    </w:p>
    <w:p w:rsidR="00FA1FE9" w:rsidRPr="009D7F87" w:rsidRDefault="00FA1FE9" w:rsidP="003E6FC2">
      <w:pPr>
        <w:pStyle w:val="Akapitzlist"/>
        <w:numPr>
          <w:ilvl w:val="0"/>
          <w:numId w:val="46"/>
        </w:numPr>
        <w:spacing w:after="0"/>
        <w:ind w:left="709" w:hanging="283"/>
        <w:rPr>
          <w:b/>
          <w:bCs/>
          <w:sz w:val="20"/>
          <w:szCs w:val="20"/>
        </w:rPr>
      </w:pPr>
      <w:r>
        <w:rPr>
          <w:rFonts w:eastAsia="Arial Unicode MS"/>
          <w:color w:val="000000"/>
          <w:sz w:val="20"/>
          <w:szCs w:val="20"/>
        </w:rPr>
        <w:t>możliwość zastosowania art. 94 ust. 3 (wybór kolejnej oferty),</w:t>
      </w:r>
    </w:p>
    <w:p w:rsidR="00FA1FE9" w:rsidRPr="009D7F87" w:rsidRDefault="00FA1FE9" w:rsidP="003E6FC2">
      <w:pPr>
        <w:pStyle w:val="Akapitzlist"/>
        <w:numPr>
          <w:ilvl w:val="0"/>
          <w:numId w:val="19"/>
        </w:numPr>
        <w:rPr>
          <w:b/>
          <w:bCs/>
          <w:sz w:val="20"/>
          <w:szCs w:val="20"/>
        </w:rPr>
      </w:pPr>
      <w:r w:rsidRPr="009D7F87">
        <w:rPr>
          <w:rFonts w:eastAsia="Arial Unicode MS"/>
          <w:color w:val="000000"/>
          <w:sz w:val="20"/>
          <w:szCs w:val="20"/>
        </w:rPr>
        <w:t xml:space="preserve">Wykonawcy wspólnie ubiegający się o niniejsze zamówienie, których oferta zostanie uznana za najkorzystniejszą, przed podpisaniem umowy o realizację zamówienia, są zobowiązani przedstawić Zamawiającemu stosowną umowę regulującą współpracę grupy Wykonawców występujących wspólnie, zgodnie z wymaganiami zamieszczonymi </w:t>
      </w:r>
      <w:r w:rsidRPr="002C10C7">
        <w:rPr>
          <w:rFonts w:eastAsia="Arial Unicode MS"/>
          <w:sz w:val="20"/>
          <w:szCs w:val="20"/>
        </w:rPr>
        <w:t>w Rozdziale 15 pkt 5 f) SIWZ.</w:t>
      </w:r>
    </w:p>
    <w:p w:rsidR="00FA1FE9" w:rsidRPr="005F789C" w:rsidRDefault="00FA1FE9" w:rsidP="00183F3A">
      <w:pPr>
        <w:shd w:val="clear" w:color="auto" w:fill="BFBFBF"/>
        <w:rPr>
          <w:b/>
          <w:bCs/>
          <w:sz w:val="20"/>
          <w:szCs w:val="20"/>
        </w:rPr>
      </w:pPr>
      <w:r w:rsidRPr="005F789C">
        <w:rPr>
          <w:b/>
          <w:bCs/>
          <w:sz w:val="20"/>
          <w:szCs w:val="20"/>
        </w:rPr>
        <w:t>Rozdział 2</w:t>
      </w:r>
      <w:r>
        <w:rPr>
          <w:b/>
          <w:bCs/>
          <w:sz w:val="20"/>
          <w:szCs w:val="20"/>
        </w:rPr>
        <w:t>2</w:t>
      </w:r>
      <w:r w:rsidRPr="005F789C">
        <w:rPr>
          <w:b/>
          <w:bCs/>
          <w:sz w:val="20"/>
          <w:szCs w:val="20"/>
        </w:rPr>
        <w:t>.</w:t>
      </w:r>
      <w:r w:rsidRPr="005F789C">
        <w:rPr>
          <w:b/>
          <w:bCs/>
          <w:sz w:val="20"/>
          <w:szCs w:val="20"/>
        </w:rPr>
        <w:tab/>
        <w:t>Wymagania dotyczące zabezpieczenia należytego wykonania umowy.</w:t>
      </w:r>
    </w:p>
    <w:p w:rsidR="002C10C7" w:rsidRPr="002C10C7" w:rsidRDefault="00FA1FE9" w:rsidP="002C10C7">
      <w:pPr>
        <w:pStyle w:val="Akapitzlist"/>
        <w:spacing w:after="0"/>
        <w:ind w:left="0"/>
        <w:rPr>
          <w:sz w:val="20"/>
          <w:szCs w:val="20"/>
        </w:rPr>
      </w:pPr>
      <w:r w:rsidRPr="002C10C7">
        <w:rPr>
          <w:sz w:val="20"/>
          <w:szCs w:val="20"/>
        </w:rPr>
        <w:t>Zamawiający</w:t>
      </w:r>
      <w:r w:rsidR="002C10C7" w:rsidRPr="002C10C7">
        <w:rPr>
          <w:sz w:val="20"/>
          <w:szCs w:val="20"/>
        </w:rPr>
        <w:t xml:space="preserve"> nie wymaga wniesienia zabezpieczenia należytego wykonania umowy w niniejszym postepowaniu.</w:t>
      </w:r>
      <w:r w:rsidRPr="002C10C7">
        <w:rPr>
          <w:sz w:val="20"/>
          <w:szCs w:val="20"/>
        </w:rPr>
        <w:t xml:space="preserve"> </w:t>
      </w:r>
    </w:p>
    <w:p w:rsidR="00FA1FE9" w:rsidRPr="00A409C5" w:rsidRDefault="00FA1FE9" w:rsidP="00183F3A">
      <w:pPr>
        <w:pStyle w:val="Akapitzlist"/>
        <w:autoSpaceDE w:val="0"/>
        <w:autoSpaceDN w:val="0"/>
        <w:adjustRightInd w:val="0"/>
        <w:spacing w:after="0"/>
        <w:ind w:left="284"/>
        <w:rPr>
          <w:sz w:val="20"/>
          <w:szCs w:val="20"/>
        </w:rPr>
      </w:pPr>
    </w:p>
    <w:p w:rsidR="00FA1FE9" w:rsidRPr="005F789C" w:rsidRDefault="00FA1FE9" w:rsidP="00183F3A">
      <w:pPr>
        <w:shd w:val="clear" w:color="auto" w:fill="BFBFBF"/>
        <w:ind w:left="1418" w:hanging="1418"/>
        <w:rPr>
          <w:b/>
          <w:bCs/>
          <w:sz w:val="20"/>
          <w:szCs w:val="20"/>
        </w:rPr>
      </w:pPr>
      <w:r w:rsidRPr="005F789C">
        <w:rPr>
          <w:b/>
          <w:bCs/>
          <w:sz w:val="20"/>
          <w:szCs w:val="20"/>
        </w:rPr>
        <w:t>Rozdział 2</w:t>
      </w:r>
      <w:r>
        <w:rPr>
          <w:b/>
          <w:bCs/>
          <w:sz w:val="20"/>
          <w:szCs w:val="20"/>
        </w:rPr>
        <w:t>3</w:t>
      </w:r>
      <w:r w:rsidRPr="005F789C">
        <w:rPr>
          <w:b/>
          <w:bCs/>
          <w:sz w:val="20"/>
          <w:szCs w:val="20"/>
        </w:rPr>
        <w:t>.</w:t>
      </w:r>
      <w:r w:rsidRPr="005F789C">
        <w:rPr>
          <w:b/>
          <w:bCs/>
          <w:sz w:val="20"/>
          <w:szCs w:val="20"/>
        </w:rPr>
        <w:tab/>
        <w:t>Istotne dla stron postanowienia, które zostaną wprowadzone w treść zawieranej umowy w sprawie zamówienia publicznego.</w:t>
      </w:r>
    </w:p>
    <w:p w:rsidR="00FA1FE9" w:rsidRPr="005F789C" w:rsidRDefault="00FA1FE9" w:rsidP="003E6FC2">
      <w:pPr>
        <w:numPr>
          <w:ilvl w:val="0"/>
          <w:numId w:val="7"/>
        </w:numPr>
        <w:suppressAutoHyphens/>
        <w:spacing w:after="0"/>
        <w:rPr>
          <w:sz w:val="20"/>
          <w:szCs w:val="20"/>
        </w:rPr>
      </w:pPr>
      <w:r w:rsidRPr="005F789C">
        <w:rPr>
          <w:sz w:val="20"/>
          <w:szCs w:val="20"/>
        </w:rPr>
        <w:t xml:space="preserve">Wykonawca, którego oferta została wybrana zobowiązany jest do zawarcia umowy </w:t>
      </w:r>
      <w:r>
        <w:rPr>
          <w:sz w:val="20"/>
          <w:szCs w:val="20"/>
        </w:rPr>
        <w:br/>
      </w:r>
      <w:r w:rsidRPr="005F789C">
        <w:rPr>
          <w:sz w:val="20"/>
          <w:szCs w:val="20"/>
        </w:rPr>
        <w:t xml:space="preserve">z Zamawiającym w terminie nie krótszym niż </w:t>
      </w:r>
      <w:r>
        <w:rPr>
          <w:sz w:val="20"/>
          <w:szCs w:val="20"/>
        </w:rPr>
        <w:t>5</w:t>
      </w:r>
      <w:r w:rsidRPr="005F789C">
        <w:rPr>
          <w:sz w:val="20"/>
          <w:szCs w:val="20"/>
        </w:rPr>
        <w:t xml:space="preserve"> dni od dnia przesłania zawiadomienia o wyborze najkorzystniejszej oferty faksem</w:t>
      </w:r>
      <w:r>
        <w:rPr>
          <w:sz w:val="20"/>
          <w:szCs w:val="20"/>
        </w:rPr>
        <w:t xml:space="preserve"> lub drogą elektroniczną</w:t>
      </w:r>
      <w:r w:rsidRPr="005F789C">
        <w:rPr>
          <w:sz w:val="20"/>
          <w:szCs w:val="20"/>
        </w:rPr>
        <w:t>.</w:t>
      </w:r>
    </w:p>
    <w:p w:rsidR="00FA1FE9" w:rsidRPr="005F789C" w:rsidRDefault="00FA1FE9" w:rsidP="003E6FC2">
      <w:pPr>
        <w:numPr>
          <w:ilvl w:val="0"/>
          <w:numId w:val="7"/>
        </w:numPr>
        <w:tabs>
          <w:tab w:val="left" w:pos="360"/>
        </w:tabs>
        <w:suppressAutoHyphens/>
        <w:spacing w:after="0"/>
        <w:rPr>
          <w:sz w:val="20"/>
          <w:szCs w:val="20"/>
        </w:rPr>
      </w:pPr>
      <w:r w:rsidRPr="005F789C">
        <w:rPr>
          <w:sz w:val="20"/>
          <w:szCs w:val="20"/>
        </w:rPr>
        <w:lastRenderedPageBreak/>
        <w:t>Zamawiający może zawrzeć umowę w sprawie zamówienia publicznego przed upływem terminu określonego rozdziale 2</w:t>
      </w:r>
      <w:r>
        <w:rPr>
          <w:sz w:val="20"/>
          <w:szCs w:val="20"/>
        </w:rPr>
        <w:t>3</w:t>
      </w:r>
      <w:r w:rsidRPr="005F789C">
        <w:rPr>
          <w:sz w:val="20"/>
          <w:szCs w:val="20"/>
        </w:rPr>
        <w:t xml:space="preserve"> pkt. 1 SIWZ, jeżeli: </w:t>
      </w:r>
    </w:p>
    <w:p w:rsidR="00FA1FE9" w:rsidRDefault="00FA1FE9" w:rsidP="003E6FC2">
      <w:pPr>
        <w:pStyle w:val="Akapitzlist"/>
        <w:numPr>
          <w:ilvl w:val="0"/>
          <w:numId w:val="21"/>
        </w:numPr>
        <w:tabs>
          <w:tab w:val="left" w:pos="360"/>
        </w:tabs>
        <w:suppressAutoHyphens/>
        <w:spacing w:after="0"/>
        <w:rPr>
          <w:sz w:val="20"/>
          <w:szCs w:val="20"/>
        </w:rPr>
      </w:pPr>
      <w:r w:rsidRPr="005F789C">
        <w:rPr>
          <w:sz w:val="20"/>
          <w:szCs w:val="20"/>
        </w:rPr>
        <w:t>w postępowaniu o udzielenie zamówienia została złożona tylko jedna oferta</w:t>
      </w:r>
      <w:r>
        <w:rPr>
          <w:sz w:val="20"/>
          <w:szCs w:val="20"/>
        </w:rPr>
        <w:t>; lub</w:t>
      </w:r>
    </w:p>
    <w:p w:rsidR="00FA1FE9" w:rsidRPr="0020250C" w:rsidRDefault="00FA1FE9" w:rsidP="003E6FC2">
      <w:pPr>
        <w:numPr>
          <w:ilvl w:val="0"/>
          <w:numId w:val="21"/>
        </w:numPr>
        <w:suppressAutoHyphens/>
        <w:spacing w:after="0"/>
        <w:rPr>
          <w:sz w:val="20"/>
          <w:szCs w:val="20"/>
        </w:rPr>
      </w:pPr>
      <w:r w:rsidRPr="005F789C">
        <w:rPr>
          <w:sz w:val="20"/>
          <w:szCs w:val="20"/>
        </w:rPr>
        <w:t xml:space="preserve">w postępowaniu o udzielenie zamówienia </w:t>
      </w:r>
      <w:r>
        <w:rPr>
          <w:sz w:val="20"/>
          <w:szCs w:val="20"/>
        </w:rPr>
        <w:t xml:space="preserve">nie odrzucono żadnej oferty oraz </w:t>
      </w:r>
      <w:r w:rsidRPr="0020250C">
        <w:rPr>
          <w:sz w:val="20"/>
          <w:szCs w:val="20"/>
        </w:rPr>
        <w:t>n</w:t>
      </w:r>
      <w:r>
        <w:rPr>
          <w:sz w:val="20"/>
          <w:szCs w:val="20"/>
        </w:rPr>
        <w:t>ie wykluczono żadnego wykonawcy.</w:t>
      </w:r>
    </w:p>
    <w:p w:rsidR="00224694" w:rsidRPr="00224694" w:rsidRDefault="00224694" w:rsidP="003E6FC2">
      <w:pPr>
        <w:pStyle w:val="Akapitzlist"/>
        <w:numPr>
          <w:ilvl w:val="0"/>
          <w:numId w:val="66"/>
        </w:numPr>
        <w:spacing w:after="0"/>
        <w:ind w:left="426" w:hanging="426"/>
        <w:contextualSpacing/>
        <w:rPr>
          <w:sz w:val="20"/>
          <w:szCs w:val="20"/>
        </w:rPr>
      </w:pPr>
      <w:r w:rsidRPr="00224694">
        <w:rPr>
          <w:rFonts w:eastAsia="Arial Unicode MS"/>
          <w:b/>
          <w:color w:val="000000"/>
          <w:sz w:val="20"/>
          <w:szCs w:val="20"/>
          <w:u w:val="single"/>
        </w:rPr>
        <w:t>Projekt umowy zostanie przygotowany przez Wykonawcę, którego oferta zostanie wybrana</w:t>
      </w:r>
      <w:r>
        <w:rPr>
          <w:rFonts w:eastAsia="Arial Unicode MS"/>
          <w:b/>
          <w:color w:val="000000"/>
          <w:sz w:val="20"/>
          <w:szCs w:val="20"/>
          <w:u w:val="single"/>
        </w:rPr>
        <w:t xml:space="preserve"> jako najkorzystniejsza.</w:t>
      </w:r>
      <w:r w:rsidRPr="00224694">
        <w:rPr>
          <w:rFonts w:eastAsia="Arial Unicode MS"/>
          <w:color w:val="000000"/>
          <w:sz w:val="20"/>
          <w:szCs w:val="20"/>
        </w:rPr>
        <w:t xml:space="preserve"> Wykonawca jest zobowiązany przedstawić projekt umowy do akceptacji Zamawiającemu.</w:t>
      </w:r>
    </w:p>
    <w:p w:rsidR="00224694" w:rsidRPr="006C2EF7" w:rsidRDefault="00224694" w:rsidP="003E6FC2">
      <w:pPr>
        <w:pStyle w:val="Akapitzlist"/>
        <w:numPr>
          <w:ilvl w:val="0"/>
          <w:numId w:val="66"/>
        </w:numPr>
        <w:spacing w:after="0"/>
        <w:ind w:left="426" w:hanging="426"/>
        <w:contextualSpacing/>
        <w:rPr>
          <w:b/>
          <w:sz w:val="20"/>
          <w:szCs w:val="20"/>
          <w:u w:val="single"/>
        </w:rPr>
      </w:pPr>
      <w:r w:rsidRPr="006C2EF7">
        <w:rPr>
          <w:rFonts w:eastAsia="Arial Unicode MS"/>
          <w:b/>
          <w:color w:val="000000"/>
          <w:sz w:val="20"/>
          <w:szCs w:val="20"/>
          <w:u w:val="single"/>
        </w:rPr>
        <w:t>Istotne postanowienia, które zost</w:t>
      </w:r>
      <w:r w:rsidR="00B74E42">
        <w:rPr>
          <w:rFonts w:eastAsia="Arial Unicode MS"/>
          <w:b/>
          <w:color w:val="000000"/>
          <w:sz w:val="20"/>
          <w:szCs w:val="20"/>
          <w:u w:val="single"/>
        </w:rPr>
        <w:t>aną wprowadzone do treści umowy, zawarte są w Załączniku Nr 5 do niniejszej SIWZ.</w:t>
      </w:r>
    </w:p>
    <w:p w:rsidR="00FA1FE9" w:rsidRPr="009053AA" w:rsidRDefault="00FA1FE9" w:rsidP="003E6FC2">
      <w:pPr>
        <w:pStyle w:val="Akapitzlist"/>
        <w:numPr>
          <w:ilvl w:val="0"/>
          <w:numId w:val="24"/>
        </w:numPr>
        <w:tabs>
          <w:tab w:val="left" w:pos="0"/>
          <w:tab w:val="center" w:pos="284"/>
        </w:tabs>
        <w:suppressAutoHyphens/>
        <w:spacing w:after="0"/>
        <w:ind w:left="284" w:hanging="284"/>
        <w:rPr>
          <w:sz w:val="20"/>
          <w:szCs w:val="20"/>
        </w:rPr>
      </w:pPr>
      <w:r w:rsidRPr="009053AA">
        <w:rPr>
          <w:rFonts w:eastAsia="Arial Unicode MS"/>
          <w:sz w:val="20"/>
          <w:szCs w:val="20"/>
        </w:rPr>
        <w:t>Zgodnie z art. 144 ust 1 ustawy Pzp Zamawiający przewiduje możliwość dokonania istotnych zmian postanowień zawartej umowy w stosunku do treści oferty, na podstawie której dokonano wyboru Wykonawcy</w:t>
      </w:r>
      <w:r w:rsidRPr="009053AA">
        <w:rPr>
          <w:sz w:val="20"/>
          <w:szCs w:val="20"/>
        </w:rPr>
        <w:t xml:space="preserve"> w  następujących przypadkach:</w:t>
      </w:r>
    </w:p>
    <w:p w:rsidR="00FA1FE9" w:rsidRPr="00CE0066" w:rsidRDefault="00FA1FE9" w:rsidP="003E6FC2">
      <w:pPr>
        <w:pStyle w:val="Akapitzlist"/>
        <w:numPr>
          <w:ilvl w:val="0"/>
          <w:numId w:val="23"/>
        </w:numPr>
        <w:tabs>
          <w:tab w:val="left" w:pos="0"/>
          <w:tab w:val="left" w:pos="284"/>
          <w:tab w:val="left" w:pos="567"/>
        </w:tabs>
        <w:suppressAutoHyphens/>
        <w:spacing w:after="0"/>
        <w:ind w:hanging="294"/>
        <w:rPr>
          <w:sz w:val="20"/>
          <w:szCs w:val="20"/>
        </w:rPr>
      </w:pPr>
      <w:r w:rsidRPr="00CE0066">
        <w:rPr>
          <w:sz w:val="20"/>
          <w:szCs w:val="20"/>
        </w:rPr>
        <w:t>w zakresie zmiany sposobu spełnienia świadczenia, jego zakresu, zmiany wynagrodzenia:</w:t>
      </w:r>
    </w:p>
    <w:p w:rsidR="00FA1FE9" w:rsidRPr="00CE0066" w:rsidRDefault="00FA1FE9" w:rsidP="003E6FC2">
      <w:pPr>
        <w:numPr>
          <w:ilvl w:val="0"/>
          <w:numId w:val="25"/>
        </w:numPr>
        <w:tabs>
          <w:tab w:val="clear" w:pos="340"/>
          <w:tab w:val="num" w:pos="993"/>
        </w:tabs>
        <w:autoSpaceDE w:val="0"/>
        <w:autoSpaceDN w:val="0"/>
        <w:adjustRightInd w:val="0"/>
        <w:spacing w:after="0"/>
        <w:ind w:left="993" w:hanging="284"/>
        <w:rPr>
          <w:sz w:val="20"/>
          <w:szCs w:val="20"/>
        </w:rPr>
      </w:pPr>
      <w:r w:rsidRPr="00CE0066">
        <w:rPr>
          <w:rFonts w:eastAsia="Arial Unicode MS"/>
          <w:sz w:val="20"/>
          <w:szCs w:val="20"/>
        </w:rPr>
        <w:t xml:space="preserve">zmiany ustawowej stawki podatku VAT - jej obniżenie lub podwyższenie jest możliwe </w:t>
      </w:r>
      <w:r w:rsidRPr="00CE0066">
        <w:rPr>
          <w:rFonts w:eastAsia="Arial Unicode MS"/>
          <w:sz w:val="20"/>
          <w:szCs w:val="20"/>
        </w:rPr>
        <w:br/>
        <w:t>w wysokości odpowiadającej zmianie podatku</w:t>
      </w:r>
      <w:r w:rsidRPr="00CE0066">
        <w:rPr>
          <w:sz w:val="20"/>
          <w:szCs w:val="20"/>
        </w:rPr>
        <w:t>,</w:t>
      </w:r>
    </w:p>
    <w:p w:rsidR="00FA1FE9" w:rsidRPr="00CE0066" w:rsidRDefault="00FA1FE9" w:rsidP="003E6FC2">
      <w:pPr>
        <w:pStyle w:val="Akapitzlist"/>
        <w:numPr>
          <w:ilvl w:val="0"/>
          <w:numId w:val="23"/>
        </w:numPr>
        <w:autoSpaceDE w:val="0"/>
        <w:autoSpaceDN w:val="0"/>
        <w:adjustRightInd w:val="0"/>
        <w:spacing w:after="0"/>
        <w:ind w:hanging="294"/>
        <w:rPr>
          <w:sz w:val="20"/>
          <w:szCs w:val="20"/>
        </w:rPr>
      </w:pPr>
      <w:r w:rsidRPr="00CE0066">
        <w:rPr>
          <w:sz w:val="20"/>
          <w:szCs w:val="20"/>
        </w:rPr>
        <w:t xml:space="preserve">w zakresie </w:t>
      </w:r>
      <w:r w:rsidR="00DC4AC6" w:rsidRPr="00CE0066">
        <w:rPr>
          <w:sz w:val="20"/>
          <w:szCs w:val="20"/>
        </w:rPr>
        <w:t>z</w:t>
      </w:r>
      <w:r w:rsidR="00CE0066" w:rsidRPr="00CE0066">
        <w:rPr>
          <w:sz w:val="20"/>
          <w:szCs w:val="20"/>
        </w:rPr>
        <w:t>miany terminu dosta</w:t>
      </w:r>
      <w:r w:rsidR="00DC4AC6" w:rsidRPr="00CE0066">
        <w:rPr>
          <w:sz w:val="20"/>
          <w:szCs w:val="20"/>
        </w:rPr>
        <w:t>wy przedmiotu zamówienia:</w:t>
      </w:r>
    </w:p>
    <w:p w:rsidR="00DC4AC6" w:rsidRPr="00CE0066" w:rsidRDefault="00CE0066" w:rsidP="003E6FC2">
      <w:pPr>
        <w:pStyle w:val="Akapitzlist"/>
        <w:numPr>
          <w:ilvl w:val="0"/>
          <w:numId w:val="63"/>
        </w:numPr>
        <w:autoSpaceDE w:val="0"/>
        <w:autoSpaceDN w:val="0"/>
        <w:adjustRightInd w:val="0"/>
        <w:spacing w:after="0"/>
        <w:ind w:left="993" w:hanging="142"/>
        <w:rPr>
          <w:sz w:val="20"/>
          <w:szCs w:val="20"/>
        </w:rPr>
      </w:pPr>
      <w:r w:rsidRPr="00CE0066">
        <w:rPr>
          <w:sz w:val="20"/>
          <w:szCs w:val="20"/>
        </w:rPr>
        <w:t>wystąpienie siły wyższej np.: powódź i inne klęski żywiołowe;</w:t>
      </w:r>
    </w:p>
    <w:p w:rsidR="00CE0066" w:rsidRPr="00CE0066" w:rsidRDefault="00CE0066" w:rsidP="003E6FC2">
      <w:pPr>
        <w:pStyle w:val="Akapitzlist"/>
        <w:numPr>
          <w:ilvl w:val="0"/>
          <w:numId w:val="23"/>
        </w:numPr>
        <w:autoSpaceDE w:val="0"/>
        <w:autoSpaceDN w:val="0"/>
        <w:adjustRightInd w:val="0"/>
        <w:spacing w:after="0"/>
        <w:ind w:hanging="294"/>
        <w:rPr>
          <w:sz w:val="20"/>
          <w:szCs w:val="20"/>
        </w:rPr>
      </w:pPr>
      <w:r w:rsidRPr="00CE0066">
        <w:rPr>
          <w:sz w:val="20"/>
          <w:szCs w:val="20"/>
        </w:rPr>
        <w:t>w zakresie zmiany podwykonawcy:</w:t>
      </w:r>
    </w:p>
    <w:p w:rsidR="00FA1FE9" w:rsidRPr="00CE0066" w:rsidRDefault="00FA1FE9" w:rsidP="003E6FC2">
      <w:pPr>
        <w:pStyle w:val="Akapitzlist"/>
        <w:numPr>
          <w:ilvl w:val="0"/>
          <w:numId w:val="54"/>
        </w:numPr>
        <w:autoSpaceDE w:val="0"/>
        <w:autoSpaceDN w:val="0"/>
        <w:adjustRightInd w:val="0"/>
        <w:spacing w:after="0"/>
        <w:ind w:left="993" w:hanging="284"/>
        <w:rPr>
          <w:sz w:val="20"/>
          <w:szCs w:val="20"/>
        </w:rPr>
      </w:pPr>
      <w:r w:rsidRPr="00CE0066">
        <w:rPr>
          <w:sz w:val="20"/>
          <w:szCs w:val="20"/>
        </w:rPr>
        <w:t>zmiana Podwykonawcy, powierzenie wykonania części zamówienia Podwykonawcy, zmiana zakresu wykonania części zamówienia przez Podwykonawcę.</w:t>
      </w:r>
    </w:p>
    <w:p w:rsidR="00FA1FE9" w:rsidRPr="00CE0066" w:rsidRDefault="00FA1FE9" w:rsidP="003E6FC2">
      <w:pPr>
        <w:pStyle w:val="Akapitzlist"/>
        <w:numPr>
          <w:ilvl w:val="0"/>
          <w:numId w:val="54"/>
        </w:numPr>
        <w:autoSpaceDE w:val="0"/>
        <w:autoSpaceDN w:val="0"/>
        <w:adjustRightInd w:val="0"/>
        <w:spacing w:after="0"/>
        <w:ind w:left="993" w:hanging="284"/>
        <w:rPr>
          <w:sz w:val="20"/>
          <w:szCs w:val="20"/>
        </w:rPr>
      </w:pPr>
      <w:r w:rsidRPr="00CE0066">
        <w:rPr>
          <w:sz w:val="20"/>
          <w:szCs w:val="20"/>
        </w:rPr>
        <w:t>jeżeli zmiana albo rezygnacja z Podwykonawcy dotyczy podmiotu wskazanego w ofercie, na którego zasoby Wykonawca powoływał się, na zasadach określonych w art. 26 ust. 2b ustawy Prawo zamówień publicznych,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r w:rsidR="00CE0066" w:rsidRPr="00CE0066">
        <w:rPr>
          <w:sz w:val="20"/>
          <w:szCs w:val="20"/>
        </w:rPr>
        <w:t>.</w:t>
      </w:r>
    </w:p>
    <w:p w:rsidR="00FA1FE9" w:rsidRPr="00743BD9" w:rsidRDefault="00FA1FE9" w:rsidP="00183F3A">
      <w:pPr>
        <w:tabs>
          <w:tab w:val="left" w:pos="360"/>
          <w:tab w:val="center" w:pos="4536"/>
        </w:tabs>
        <w:suppressAutoHyphens/>
        <w:spacing w:after="0"/>
        <w:ind w:left="357" w:hanging="357"/>
        <w:rPr>
          <w:sz w:val="20"/>
          <w:szCs w:val="20"/>
        </w:rPr>
      </w:pPr>
      <w:r w:rsidRPr="00743BD9">
        <w:rPr>
          <w:sz w:val="20"/>
          <w:szCs w:val="20"/>
        </w:rPr>
        <w:tab/>
        <w:t>Wszystkie powyższe postanowienia stanowią katalog zmian, na które Zamawiający może wyrazić zgodę. Nie stanowią jednocześnie obowiązku do wyrażenia takiej zgody i nie rodzą żadnego roszczenia w stosunku do Zamawiającego.</w:t>
      </w:r>
    </w:p>
    <w:p w:rsidR="00FA1FE9" w:rsidRPr="005F789C" w:rsidRDefault="00FA1FE9" w:rsidP="003E6FC2">
      <w:pPr>
        <w:pStyle w:val="Akapitzlist"/>
        <w:numPr>
          <w:ilvl w:val="0"/>
          <w:numId w:val="43"/>
        </w:numPr>
        <w:spacing w:after="0"/>
        <w:ind w:left="426" w:hanging="426"/>
        <w:rPr>
          <w:sz w:val="20"/>
          <w:szCs w:val="20"/>
          <w:lang w:eastAsia="ar-SA"/>
        </w:rPr>
      </w:pPr>
      <w:r>
        <w:rPr>
          <w:sz w:val="20"/>
          <w:szCs w:val="20"/>
          <w:lang w:eastAsia="ar-SA"/>
        </w:rPr>
        <w:t>O k</w:t>
      </w:r>
      <w:r w:rsidRPr="005F789C">
        <w:rPr>
          <w:sz w:val="20"/>
          <w:szCs w:val="20"/>
          <w:lang w:eastAsia="ar-SA"/>
        </w:rPr>
        <w:t xml:space="preserve">onieczności wprowadzenia zmian do umowy powiadamia strona, która powzięła wiadomość </w:t>
      </w:r>
      <w:r>
        <w:rPr>
          <w:sz w:val="20"/>
          <w:szCs w:val="20"/>
          <w:lang w:eastAsia="ar-SA"/>
        </w:rPr>
        <w:br/>
      </w:r>
      <w:r w:rsidRPr="005F789C">
        <w:rPr>
          <w:sz w:val="20"/>
          <w:szCs w:val="20"/>
          <w:lang w:eastAsia="ar-SA"/>
        </w:rPr>
        <w:t>o okolicznościach j.w. Strony uzgadniają szczegółowe warunki zmiany umowy.</w:t>
      </w:r>
    </w:p>
    <w:p w:rsidR="00FA1FE9" w:rsidRPr="005F789C" w:rsidRDefault="00FA1FE9" w:rsidP="003E6FC2">
      <w:pPr>
        <w:pStyle w:val="Akapitzlist"/>
        <w:numPr>
          <w:ilvl w:val="0"/>
          <w:numId w:val="43"/>
        </w:numPr>
        <w:spacing w:after="0"/>
        <w:ind w:left="426" w:hanging="426"/>
        <w:rPr>
          <w:sz w:val="20"/>
          <w:szCs w:val="20"/>
        </w:rPr>
      </w:pPr>
      <w:r w:rsidRPr="005F789C">
        <w:rPr>
          <w:sz w:val="20"/>
          <w:szCs w:val="20"/>
          <w:lang w:eastAsia="ar-SA"/>
        </w:rPr>
        <w:t>Zmiany postanowień umowy może nastąpić wyłącznie za zgodą obu Stron wyrażoną w formie pisemnego aneksu pod rygorem nieważności.</w:t>
      </w:r>
    </w:p>
    <w:p w:rsidR="00FA1FE9" w:rsidRPr="005F789C" w:rsidRDefault="00FA1FE9" w:rsidP="00183F3A">
      <w:pPr>
        <w:spacing w:after="0"/>
        <w:ind w:left="426" w:hanging="426"/>
        <w:rPr>
          <w:sz w:val="20"/>
          <w:szCs w:val="20"/>
        </w:rPr>
      </w:pPr>
    </w:p>
    <w:p w:rsidR="00FA1FE9" w:rsidRPr="005F789C" w:rsidRDefault="00FA1FE9" w:rsidP="00183F3A">
      <w:pPr>
        <w:shd w:val="clear" w:color="auto" w:fill="BFBFBF"/>
        <w:ind w:left="1418" w:hanging="1418"/>
        <w:rPr>
          <w:b/>
          <w:bCs/>
          <w:sz w:val="20"/>
          <w:szCs w:val="20"/>
        </w:rPr>
      </w:pPr>
      <w:r w:rsidRPr="005F789C">
        <w:rPr>
          <w:b/>
          <w:bCs/>
          <w:sz w:val="20"/>
          <w:szCs w:val="20"/>
        </w:rPr>
        <w:t>Rozdział 2</w:t>
      </w:r>
      <w:r>
        <w:rPr>
          <w:b/>
          <w:bCs/>
          <w:sz w:val="20"/>
          <w:szCs w:val="20"/>
        </w:rPr>
        <w:t>4</w:t>
      </w:r>
      <w:r w:rsidRPr="005F789C">
        <w:rPr>
          <w:b/>
          <w:bCs/>
          <w:sz w:val="20"/>
          <w:szCs w:val="20"/>
        </w:rPr>
        <w:t>.</w:t>
      </w:r>
      <w:r w:rsidRPr="005F789C">
        <w:rPr>
          <w:b/>
          <w:bCs/>
          <w:sz w:val="20"/>
          <w:szCs w:val="20"/>
        </w:rPr>
        <w:tab/>
        <w:t>Pouczenie o środkach ochrony prawnej przysługującej Wykonawcy w toku postępowania o zamówienie publiczne.</w:t>
      </w:r>
    </w:p>
    <w:p w:rsidR="00FA1FE9" w:rsidRPr="0043568E" w:rsidRDefault="00FA1FE9" w:rsidP="003E6FC2">
      <w:pPr>
        <w:pStyle w:val="Akapitzlist"/>
        <w:numPr>
          <w:ilvl w:val="0"/>
          <w:numId w:val="28"/>
        </w:numPr>
        <w:autoSpaceDE w:val="0"/>
        <w:autoSpaceDN w:val="0"/>
        <w:adjustRightInd w:val="0"/>
        <w:spacing w:before="120" w:after="0"/>
        <w:ind w:left="426" w:hanging="284"/>
        <w:rPr>
          <w:rFonts w:eastAsia="Arial Unicode MS"/>
          <w:color w:val="000000"/>
          <w:sz w:val="20"/>
          <w:szCs w:val="20"/>
        </w:rPr>
      </w:pPr>
      <w:r w:rsidRPr="0043568E">
        <w:rPr>
          <w:rFonts w:eastAsia="Arial Unicode MS"/>
          <w:color w:val="000000"/>
          <w:sz w:val="20"/>
          <w:szCs w:val="20"/>
        </w:rPr>
        <w:t>Środki ochrony prawnej przysługują Wykonawcy, a także innym podmiotom, jeżeli ma lub miał interes w uzyskaniu niniejszego zamówienia oraz poniósł lub może ponieść szkodę w wyniku naruszenia przez Zamawiającego przepisów ustawy Pzp. Przysługującymi środkami ochrony prawnej są:</w:t>
      </w:r>
    </w:p>
    <w:p w:rsidR="00FA1FE9" w:rsidRPr="0043568E" w:rsidRDefault="00FA1FE9" w:rsidP="003E6FC2">
      <w:pPr>
        <w:numPr>
          <w:ilvl w:val="1"/>
          <w:numId w:val="27"/>
        </w:numPr>
        <w:autoSpaceDE w:val="0"/>
        <w:autoSpaceDN w:val="0"/>
        <w:adjustRightInd w:val="0"/>
        <w:spacing w:after="0"/>
        <w:rPr>
          <w:rFonts w:eastAsia="Arial Unicode MS"/>
          <w:color w:val="000000"/>
          <w:sz w:val="20"/>
          <w:szCs w:val="20"/>
        </w:rPr>
      </w:pPr>
      <w:r w:rsidRPr="0043568E">
        <w:rPr>
          <w:rFonts w:eastAsia="Arial Unicode MS"/>
          <w:color w:val="000000"/>
          <w:sz w:val="20"/>
          <w:szCs w:val="20"/>
        </w:rPr>
        <w:t>Odwołanie</w:t>
      </w:r>
    </w:p>
    <w:p w:rsidR="00FA1FE9" w:rsidRPr="0043568E" w:rsidRDefault="00FA1FE9" w:rsidP="00545726">
      <w:pPr>
        <w:autoSpaceDE w:val="0"/>
        <w:autoSpaceDN w:val="0"/>
        <w:adjustRightInd w:val="0"/>
        <w:spacing w:after="0"/>
        <w:ind w:left="709"/>
        <w:rPr>
          <w:rFonts w:eastAsia="Arial Unicode MS"/>
          <w:color w:val="000000"/>
          <w:sz w:val="20"/>
          <w:szCs w:val="20"/>
        </w:rPr>
      </w:pPr>
      <w:r w:rsidRPr="0043568E">
        <w:rPr>
          <w:rFonts w:eastAsia="Arial Unicode MS"/>
          <w:color w:val="000000"/>
          <w:sz w:val="20"/>
          <w:szCs w:val="20"/>
        </w:rPr>
        <w:t>W niniejszym postępowaniu odwołanie przysługuje wyłącznie wobec czynności:</w:t>
      </w:r>
    </w:p>
    <w:p w:rsidR="00FA1FE9" w:rsidRPr="0043568E" w:rsidRDefault="00FA1FE9" w:rsidP="003E6FC2">
      <w:pPr>
        <w:numPr>
          <w:ilvl w:val="6"/>
          <w:numId w:val="29"/>
        </w:numPr>
        <w:tabs>
          <w:tab w:val="clear" w:pos="2520"/>
          <w:tab w:val="num" w:pos="993"/>
        </w:tabs>
        <w:autoSpaceDE w:val="0"/>
        <w:autoSpaceDN w:val="0"/>
        <w:adjustRightInd w:val="0"/>
        <w:spacing w:after="0"/>
        <w:ind w:hanging="1811"/>
        <w:rPr>
          <w:rFonts w:eastAsia="Arial Unicode MS"/>
          <w:color w:val="000000"/>
          <w:sz w:val="20"/>
          <w:szCs w:val="20"/>
        </w:rPr>
      </w:pPr>
      <w:r w:rsidRPr="0043568E">
        <w:rPr>
          <w:rFonts w:eastAsia="Arial Unicode MS"/>
          <w:color w:val="000000"/>
          <w:sz w:val="20"/>
          <w:szCs w:val="20"/>
        </w:rPr>
        <w:t>opisu sposobu dokonywania oceny spełniania warunków udziału w postępowaniu,</w:t>
      </w:r>
    </w:p>
    <w:p w:rsidR="00FA1FE9" w:rsidRPr="0043568E" w:rsidRDefault="00FA1FE9" w:rsidP="003E6FC2">
      <w:pPr>
        <w:numPr>
          <w:ilvl w:val="6"/>
          <w:numId w:val="29"/>
        </w:numPr>
        <w:tabs>
          <w:tab w:val="clear" w:pos="2520"/>
          <w:tab w:val="num" w:pos="993"/>
        </w:tabs>
        <w:autoSpaceDE w:val="0"/>
        <w:autoSpaceDN w:val="0"/>
        <w:adjustRightInd w:val="0"/>
        <w:spacing w:after="0"/>
        <w:ind w:hanging="1811"/>
        <w:rPr>
          <w:rFonts w:eastAsia="Arial Unicode MS"/>
          <w:color w:val="000000"/>
          <w:sz w:val="20"/>
          <w:szCs w:val="20"/>
        </w:rPr>
      </w:pPr>
      <w:r w:rsidRPr="0043568E">
        <w:rPr>
          <w:rFonts w:eastAsia="Arial Unicode MS"/>
          <w:color w:val="000000"/>
          <w:sz w:val="20"/>
          <w:szCs w:val="20"/>
        </w:rPr>
        <w:t>wykluczenia odwołującego z postępowania o udzielenia zamówienia,</w:t>
      </w:r>
    </w:p>
    <w:p w:rsidR="00FA1FE9" w:rsidRPr="0043568E" w:rsidRDefault="00FA1FE9" w:rsidP="003E6FC2">
      <w:pPr>
        <w:numPr>
          <w:ilvl w:val="6"/>
          <w:numId w:val="29"/>
        </w:numPr>
        <w:tabs>
          <w:tab w:val="clear" w:pos="2520"/>
          <w:tab w:val="num" w:pos="993"/>
        </w:tabs>
        <w:autoSpaceDE w:val="0"/>
        <w:autoSpaceDN w:val="0"/>
        <w:adjustRightInd w:val="0"/>
        <w:spacing w:after="0"/>
        <w:ind w:hanging="1811"/>
        <w:rPr>
          <w:rFonts w:eastAsia="Arial Unicode MS"/>
          <w:color w:val="000000"/>
          <w:sz w:val="20"/>
          <w:szCs w:val="20"/>
        </w:rPr>
      </w:pPr>
      <w:r w:rsidRPr="0043568E">
        <w:rPr>
          <w:rFonts w:eastAsia="Arial Unicode MS"/>
          <w:color w:val="000000"/>
          <w:sz w:val="20"/>
          <w:szCs w:val="20"/>
        </w:rPr>
        <w:t>odrzucenia oferty odwołującego.</w:t>
      </w:r>
    </w:p>
    <w:p w:rsidR="00FA1FE9" w:rsidRPr="0043568E" w:rsidRDefault="00FA1FE9" w:rsidP="00545726">
      <w:pPr>
        <w:autoSpaceDE w:val="0"/>
        <w:autoSpaceDN w:val="0"/>
        <w:adjustRightInd w:val="0"/>
        <w:spacing w:after="0"/>
        <w:ind w:left="709" w:hanging="33"/>
        <w:rPr>
          <w:rFonts w:eastAsia="Arial Unicode MS"/>
          <w:color w:val="000000"/>
          <w:sz w:val="20"/>
          <w:szCs w:val="20"/>
        </w:rPr>
      </w:pPr>
      <w:r w:rsidRPr="0043568E">
        <w:rPr>
          <w:rFonts w:eastAsia="Arial Unicode MS"/>
          <w:color w:val="000000"/>
          <w:sz w:val="20"/>
          <w:szCs w:val="20"/>
        </w:rPr>
        <w:t xml:space="preserve">Odwołanie przysługuje wyłącznie od niezgodnej z przepisami ustawy czynności Zamawiającego podjętej w postępowaniu o udzielenie zamówienia lub zaniechania czynności, do której Zamawiający jest zobowiązany na podstawie ustawy. Odwołanie wnosi się do Prezesa Krajowej Izby Odwoławczej, na zasadach określonych w art. 180-198 ustawy Pzp. </w:t>
      </w:r>
    </w:p>
    <w:p w:rsidR="00FA1FE9" w:rsidRPr="0043568E" w:rsidRDefault="00FA1FE9" w:rsidP="00545726">
      <w:pPr>
        <w:tabs>
          <w:tab w:val="left" w:pos="993"/>
        </w:tabs>
        <w:autoSpaceDE w:val="0"/>
        <w:autoSpaceDN w:val="0"/>
        <w:adjustRightInd w:val="0"/>
        <w:spacing w:after="0"/>
        <w:ind w:left="993" w:hanging="567"/>
        <w:rPr>
          <w:rFonts w:eastAsia="Arial Unicode MS"/>
          <w:color w:val="000000"/>
          <w:sz w:val="20"/>
          <w:szCs w:val="20"/>
        </w:rPr>
      </w:pPr>
      <w:r w:rsidRPr="0043568E">
        <w:rPr>
          <w:rFonts w:eastAsia="Arial Unicode MS"/>
          <w:color w:val="000000"/>
          <w:sz w:val="20"/>
          <w:szCs w:val="20"/>
        </w:rPr>
        <w:t>b) Skarga do sądu</w:t>
      </w:r>
    </w:p>
    <w:p w:rsidR="00FA1FE9" w:rsidRPr="0043568E" w:rsidRDefault="00FA1FE9" w:rsidP="00545726">
      <w:pPr>
        <w:autoSpaceDE w:val="0"/>
        <w:autoSpaceDN w:val="0"/>
        <w:adjustRightInd w:val="0"/>
        <w:spacing w:after="0"/>
        <w:ind w:left="709"/>
        <w:rPr>
          <w:rFonts w:eastAsia="Arial Unicode MS"/>
          <w:color w:val="000000"/>
          <w:sz w:val="20"/>
          <w:szCs w:val="20"/>
        </w:rPr>
      </w:pPr>
      <w:r w:rsidRPr="0043568E">
        <w:rPr>
          <w:rFonts w:eastAsia="Arial Unicode MS"/>
          <w:color w:val="000000"/>
          <w:sz w:val="20"/>
          <w:szCs w:val="20"/>
        </w:rPr>
        <w:t>Skarga do sądu przysługuje na orzeczenie Krajowej Izby Odwoławczej. Szczegółowo kwestie dotyczące skargi do sądu uregulowane zostały w art.198a-198e ustawy Pzp.</w:t>
      </w:r>
    </w:p>
    <w:p w:rsidR="00FA1FE9" w:rsidRPr="0043568E" w:rsidRDefault="00FA1FE9" w:rsidP="003E6FC2">
      <w:pPr>
        <w:pStyle w:val="Akapitzlist"/>
        <w:numPr>
          <w:ilvl w:val="0"/>
          <w:numId w:val="28"/>
        </w:numPr>
        <w:autoSpaceDE w:val="0"/>
        <w:autoSpaceDN w:val="0"/>
        <w:adjustRightInd w:val="0"/>
        <w:spacing w:after="0"/>
        <w:ind w:left="426" w:hanging="142"/>
        <w:rPr>
          <w:rFonts w:eastAsia="Arial Unicode MS"/>
          <w:color w:val="000000"/>
          <w:sz w:val="20"/>
          <w:szCs w:val="20"/>
        </w:rPr>
      </w:pPr>
      <w:r w:rsidRPr="0043568E">
        <w:rPr>
          <w:rFonts w:eastAsia="Arial Unicode MS"/>
          <w:color w:val="000000"/>
          <w:sz w:val="20"/>
          <w:szCs w:val="20"/>
        </w:rPr>
        <w:t>Środki ochrony prawnej wobec ogłoszenia o zamówieniu oraz SIWZ przysługują także organizacjom wpisanym na listę, o której mowa w art. 154 pkt.5 ustawy Pzp.</w:t>
      </w:r>
    </w:p>
    <w:p w:rsidR="00FA1FE9" w:rsidRPr="0043568E" w:rsidRDefault="00FA1FE9" w:rsidP="003E6FC2">
      <w:pPr>
        <w:pStyle w:val="Akapitzlist"/>
        <w:numPr>
          <w:ilvl w:val="0"/>
          <w:numId w:val="28"/>
        </w:numPr>
        <w:autoSpaceDE w:val="0"/>
        <w:autoSpaceDN w:val="0"/>
        <w:adjustRightInd w:val="0"/>
        <w:spacing w:before="120"/>
        <w:ind w:left="426" w:hanging="142"/>
        <w:rPr>
          <w:sz w:val="20"/>
          <w:szCs w:val="20"/>
        </w:rPr>
      </w:pPr>
      <w:r w:rsidRPr="0043568E">
        <w:rPr>
          <w:rFonts w:eastAsia="Arial Unicode MS"/>
          <w:color w:val="000000"/>
          <w:sz w:val="20"/>
          <w:szCs w:val="20"/>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FA1FE9" w:rsidRPr="005F789C" w:rsidRDefault="00FA1FE9" w:rsidP="00183F3A">
      <w:pPr>
        <w:shd w:val="clear" w:color="auto" w:fill="BFBFBF"/>
        <w:rPr>
          <w:b/>
          <w:bCs/>
          <w:sz w:val="20"/>
          <w:szCs w:val="20"/>
        </w:rPr>
      </w:pPr>
      <w:r w:rsidRPr="005F789C">
        <w:rPr>
          <w:b/>
          <w:bCs/>
          <w:sz w:val="20"/>
          <w:szCs w:val="20"/>
        </w:rPr>
        <w:lastRenderedPageBreak/>
        <w:t>Rozdział 2</w:t>
      </w:r>
      <w:r>
        <w:rPr>
          <w:b/>
          <w:bCs/>
          <w:sz w:val="20"/>
          <w:szCs w:val="20"/>
        </w:rPr>
        <w:t>5</w:t>
      </w:r>
      <w:r w:rsidRPr="005F789C">
        <w:rPr>
          <w:b/>
          <w:bCs/>
          <w:sz w:val="20"/>
          <w:szCs w:val="20"/>
        </w:rPr>
        <w:t>.</w:t>
      </w:r>
      <w:r w:rsidRPr="005F789C">
        <w:rPr>
          <w:b/>
          <w:bCs/>
          <w:sz w:val="20"/>
          <w:szCs w:val="20"/>
        </w:rPr>
        <w:tab/>
        <w:t>Umowa ramowa.</w:t>
      </w:r>
    </w:p>
    <w:p w:rsidR="004F5C46" w:rsidRDefault="00FA1FE9" w:rsidP="00183F3A">
      <w:pPr>
        <w:rPr>
          <w:sz w:val="20"/>
          <w:szCs w:val="20"/>
        </w:rPr>
      </w:pPr>
      <w:r w:rsidRPr="005F789C">
        <w:rPr>
          <w:sz w:val="20"/>
          <w:szCs w:val="20"/>
        </w:rPr>
        <w:t>Zamawiający nie przewiduje zawarcia umowy ramowej.</w:t>
      </w:r>
    </w:p>
    <w:p w:rsidR="00FA1FE9" w:rsidRPr="005F789C" w:rsidRDefault="00FA1FE9" w:rsidP="00183F3A">
      <w:pPr>
        <w:shd w:val="clear" w:color="auto" w:fill="BFBFBF"/>
        <w:rPr>
          <w:b/>
          <w:bCs/>
          <w:sz w:val="20"/>
          <w:szCs w:val="20"/>
        </w:rPr>
      </w:pPr>
      <w:r w:rsidRPr="005F789C">
        <w:rPr>
          <w:b/>
          <w:bCs/>
          <w:sz w:val="20"/>
          <w:szCs w:val="20"/>
        </w:rPr>
        <w:t>Rozdział 2</w:t>
      </w:r>
      <w:r>
        <w:rPr>
          <w:b/>
          <w:bCs/>
          <w:sz w:val="20"/>
          <w:szCs w:val="20"/>
        </w:rPr>
        <w:t>6</w:t>
      </w:r>
      <w:r w:rsidRPr="005F789C">
        <w:rPr>
          <w:b/>
          <w:bCs/>
          <w:sz w:val="20"/>
          <w:szCs w:val="20"/>
        </w:rPr>
        <w:t>.</w:t>
      </w:r>
      <w:r w:rsidRPr="005F789C">
        <w:rPr>
          <w:b/>
          <w:bCs/>
          <w:sz w:val="20"/>
          <w:szCs w:val="20"/>
        </w:rPr>
        <w:tab/>
        <w:t>Aukcja elektroniczna.</w:t>
      </w:r>
      <w:r w:rsidRPr="005F789C">
        <w:rPr>
          <w:b/>
          <w:bCs/>
          <w:sz w:val="20"/>
          <w:szCs w:val="20"/>
        </w:rPr>
        <w:tab/>
      </w:r>
    </w:p>
    <w:p w:rsidR="00FA1FE9" w:rsidRPr="005F789C" w:rsidRDefault="00FA1FE9" w:rsidP="00183F3A">
      <w:pPr>
        <w:rPr>
          <w:sz w:val="20"/>
          <w:szCs w:val="20"/>
        </w:rPr>
      </w:pPr>
      <w:r w:rsidRPr="005F789C">
        <w:rPr>
          <w:sz w:val="20"/>
          <w:szCs w:val="20"/>
        </w:rPr>
        <w:t>Zamawiający nie przewiduje dokonania wyboru najkorzystniejszej oferty przy zastosowaniu aukcji elektronicznej.</w:t>
      </w:r>
    </w:p>
    <w:p w:rsidR="00FA1FE9" w:rsidRPr="005F789C" w:rsidRDefault="00FA1FE9" w:rsidP="00183F3A">
      <w:pPr>
        <w:shd w:val="clear" w:color="auto" w:fill="BFBFBF"/>
        <w:rPr>
          <w:b/>
          <w:bCs/>
          <w:sz w:val="20"/>
          <w:szCs w:val="20"/>
        </w:rPr>
      </w:pPr>
      <w:r w:rsidRPr="005F789C">
        <w:rPr>
          <w:b/>
          <w:bCs/>
          <w:sz w:val="20"/>
          <w:szCs w:val="20"/>
        </w:rPr>
        <w:t>Rozdział 2</w:t>
      </w:r>
      <w:r>
        <w:rPr>
          <w:b/>
          <w:bCs/>
          <w:sz w:val="20"/>
          <w:szCs w:val="20"/>
        </w:rPr>
        <w:t>7</w:t>
      </w:r>
      <w:r w:rsidRPr="005F789C">
        <w:rPr>
          <w:b/>
          <w:bCs/>
          <w:sz w:val="20"/>
          <w:szCs w:val="20"/>
        </w:rPr>
        <w:t>.</w:t>
      </w:r>
      <w:r w:rsidRPr="005F789C">
        <w:rPr>
          <w:b/>
          <w:bCs/>
          <w:sz w:val="20"/>
          <w:szCs w:val="20"/>
        </w:rPr>
        <w:tab/>
        <w:t>Podwykonawstwo</w:t>
      </w:r>
    </w:p>
    <w:p w:rsidR="00FA1FE9" w:rsidRPr="008B220E" w:rsidRDefault="00FA1FE9" w:rsidP="003E6FC2">
      <w:pPr>
        <w:pStyle w:val="Akapitzlist"/>
        <w:numPr>
          <w:ilvl w:val="0"/>
          <w:numId w:val="6"/>
        </w:numPr>
        <w:spacing w:after="0"/>
        <w:ind w:left="284" w:hanging="284"/>
        <w:textAlignment w:val="top"/>
        <w:rPr>
          <w:sz w:val="20"/>
          <w:szCs w:val="20"/>
        </w:rPr>
      </w:pPr>
      <w:r w:rsidRPr="008B220E">
        <w:rPr>
          <w:sz w:val="20"/>
          <w:szCs w:val="20"/>
        </w:rPr>
        <w:t>Zamawiający dopuszcza powierzenie wykonania niniejszego zamówienia Podwykonawcom.</w:t>
      </w:r>
    </w:p>
    <w:p w:rsidR="00FA1FE9" w:rsidRPr="008B220E" w:rsidRDefault="00FA1FE9" w:rsidP="003E6FC2">
      <w:pPr>
        <w:pStyle w:val="Akapitzlist"/>
        <w:numPr>
          <w:ilvl w:val="0"/>
          <w:numId w:val="6"/>
        </w:numPr>
        <w:spacing w:after="0"/>
        <w:ind w:left="284" w:hanging="284"/>
        <w:textAlignment w:val="top"/>
        <w:rPr>
          <w:sz w:val="20"/>
          <w:szCs w:val="20"/>
        </w:rPr>
      </w:pPr>
      <w:r w:rsidRPr="008B220E">
        <w:rPr>
          <w:sz w:val="20"/>
          <w:szCs w:val="20"/>
        </w:rPr>
        <w:t>Zamawiający żąda wskazania przez Wykonawcę części zamówienia, której wykonanie zamierza powierzyć Podwykonawcy. Przedmiotowe informacje należy wskazać w pkt VII Formularza oferty.</w:t>
      </w:r>
    </w:p>
    <w:p w:rsidR="00FA1FE9" w:rsidRPr="008B220E" w:rsidRDefault="00FA1FE9" w:rsidP="003E6FC2">
      <w:pPr>
        <w:pStyle w:val="Akapitzlist"/>
        <w:numPr>
          <w:ilvl w:val="0"/>
          <w:numId w:val="6"/>
        </w:numPr>
        <w:spacing w:after="0"/>
        <w:ind w:left="284" w:hanging="284"/>
        <w:textAlignment w:val="top"/>
        <w:rPr>
          <w:sz w:val="20"/>
          <w:szCs w:val="20"/>
        </w:rPr>
      </w:pPr>
      <w:r w:rsidRPr="008B220E">
        <w:rPr>
          <w:sz w:val="20"/>
          <w:szCs w:val="20"/>
        </w:rPr>
        <w:t>Jeżeli Wykonawca nie będzie przewidywał przy realizacji przedmiotu zamówienia Podwykonawców, wówczas nie uzupełnia pkt VII Formularza oferty.</w:t>
      </w:r>
    </w:p>
    <w:p w:rsidR="008E12EF" w:rsidRPr="008B220E" w:rsidRDefault="008E12EF" w:rsidP="003E6FC2">
      <w:pPr>
        <w:pStyle w:val="Akapitzlist"/>
        <w:numPr>
          <w:ilvl w:val="0"/>
          <w:numId w:val="6"/>
        </w:numPr>
        <w:spacing w:after="0"/>
        <w:ind w:left="284" w:hanging="284"/>
        <w:textAlignment w:val="top"/>
        <w:rPr>
          <w:sz w:val="20"/>
          <w:szCs w:val="20"/>
        </w:rPr>
      </w:pPr>
      <w:r w:rsidRPr="008B220E">
        <w:rPr>
          <w:sz w:val="20"/>
          <w:szCs w:val="20"/>
        </w:rPr>
        <w:t>Brak informacji, o której mowa w pkt 2, będzie uważany za stwierdzenie samodzielnego wykon</w:t>
      </w:r>
      <w:r w:rsidR="008B220E" w:rsidRPr="008B220E">
        <w:rPr>
          <w:sz w:val="20"/>
          <w:szCs w:val="20"/>
        </w:rPr>
        <w:t>ania zamówienia przez Wykonawcę</w:t>
      </w:r>
      <w:r w:rsidRPr="008B220E">
        <w:rPr>
          <w:sz w:val="20"/>
          <w:szCs w:val="20"/>
        </w:rPr>
        <w:t>.</w:t>
      </w:r>
    </w:p>
    <w:p w:rsidR="00FA1FE9" w:rsidRPr="008B220E" w:rsidRDefault="00FA1FE9" w:rsidP="003E6FC2">
      <w:pPr>
        <w:pStyle w:val="Akapitzlist"/>
        <w:numPr>
          <w:ilvl w:val="0"/>
          <w:numId w:val="6"/>
        </w:numPr>
        <w:spacing w:after="0"/>
        <w:ind w:left="284" w:hanging="284"/>
        <w:textAlignment w:val="top"/>
        <w:rPr>
          <w:sz w:val="20"/>
          <w:szCs w:val="20"/>
        </w:rPr>
      </w:pPr>
      <w:r w:rsidRPr="008B220E">
        <w:rPr>
          <w:sz w:val="20"/>
          <w:szCs w:val="20"/>
        </w:rPr>
        <w:t>Wykonawca jest odpowiedzialny za działania lub zaniechania Podwykonawcy, jego przedstawicieli lub pracowników, jak za własne działania lub zaniechania.</w:t>
      </w:r>
    </w:p>
    <w:p w:rsidR="00FA1FE9" w:rsidRPr="008B220E" w:rsidRDefault="00FA1FE9" w:rsidP="003E6FC2">
      <w:pPr>
        <w:pStyle w:val="Akapitzlist"/>
        <w:numPr>
          <w:ilvl w:val="0"/>
          <w:numId w:val="6"/>
        </w:numPr>
        <w:spacing w:after="0"/>
        <w:ind w:left="284" w:hanging="284"/>
        <w:textAlignment w:val="top"/>
        <w:rPr>
          <w:sz w:val="20"/>
          <w:szCs w:val="20"/>
        </w:rPr>
      </w:pPr>
      <w:r w:rsidRPr="008B220E">
        <w:rPr>
          <w:kern w:val="0"/>
          <w:sz w:val="20"/>
          <w:szCs w:val="20"/>
          <w:lang w:eastAsia="pl-PL"/>
        </w:rPr>
        <w:t>Wykonawca zobowiązany jest na żądanie Zamawiającego udzielić mu wszelkich informacji  dotyczących Podwykonawców.</w:t>
      </w:r>
    </w:p>
    <w:p w:rsidR="003131D5" w:rsidRPr="008B220E" w:rsidRDefault="00FA1FE9" w:rsidP="003E6FC2">
      <w:pPr>
        <w:pStyle w:val="Akapitzlist"/>
        <w:numPr>
          <w:ilvl w:val="0"/>
          <w:numId w:val="6"/>
        </w:numPr>
        <w:shd w:val="clear" w:color="auto" w:fill="FFFFFF"/>
        <w:spacing w:before="100" w:beforeAutospacing="1" w:after="100" w:afterAutospacing="1"/>
        <w:ind w:left="284" w:right="-2" w:hanging="284"/>
        <w:rPr>
          <w:sz w:val="19"/>
          <w:szCs w:val="19"/>
        </w:rPr>
      </w:pPr>
      <w:r w:rsidRPr="008B220E">
        <w:rPr>
          <w:sz w:val="19"/>
          <w:szCs w:val="19"/>
        </w:rPr>
        <w:t>Jeżeli zmiana albo rezygnacja z Podwykonawcy będzie dotyczyć podmiotu wskazanego w ofercie, na którego zasoby Wykonawca powoływał się, na zasadach określonych w art. 26 ust. 2b ustawy Prawo zamówień publicznych,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FA1FE9" w:rsidRPr="005F789C" w:rsidRDefault="00FA1FE9" w:rsidP="00183F3A">
      <w:pPr>
        <w:pBdr>
          <w:between w:val="single" w:sz="4" w:space="1" w:color="auto"/>
        </w:pBdr>
        <w:shd w:val="clear" w:color="auto" w:fill="BFBFBF"/>
        <w:rPr>
          <w:b/>
          <w:bCs/>
          <w:sz w:val="20"/>
          <w:szCs w:val="20"/>
        </w:rPr>
      </w:pPr>
      <w:r w:rsidRPr="005F789C">
        <w:rPr>
          <w:b/>
          <w:bCs/>
          <w:sz w:val="20"/>
          <w:szCs w:val="20"/>
        </w:rPr>
        <w:t>Rozdział 2</w:t>
      </w:r>
      <w:r>
        <w:rPr>
          <w:b/>
          <w:bCs/>
          <w:sz w:val="20"/>
          <w:szCs w:val="20"/>
        </w:rPr>
        <w:t>8</w:t>
      </w:r>
      <w:r w:rsidRPr="005F789C">
        <w:rPr>
          <w:b/>
          <w:bCs/>
          <w:sz w:val="20"/>
          <w:szCs w:val="20"/>
        </w:rPr>
        <w:t>.</w:t>
      </w:r>
      <w:r w:rsidRPr="005F789C">
        <w:rPr>
          <w:b/>
          <w:bCs/>
          <w:sz w:val="20"/>
          <w:szCs w:val="20"/>
        </w:rPr>
        <w:tab/>
      </w:r>
      <w:r>
        <w:rPr>
          <w:b/>
          <w:bCs/>
          <w:sz w:val="20"/>
          <w:szCs w:val="20"/>
        </w:rPr>
        <w:t>Przynależność do grupy kapitałowej</w:t>
      </w:r>
    </w:p>
    <w:p w:rsidR="00FA1FE9" w:rsidRPr="00EF1B78" w:rsidRDefault="00FA1FE9" w:rsidP="003E6FC2">
      <w:pPr>
        <w:pStyle w:val="Akapitzlist"/>
        <w:numPr>
          <w:ilvl w:val="0"/>
          <w:numId w:val="33"/>
        </w:numPr>
        <w:autoSpaceDE w:val="0"/>
        <w:autoSpaceDN w:val="0"/>
        <w:adjustRightInd w:val="0"/>
        <w:spacing w:after="0"/>
        <w:ind w:left="284" w:hanging="284"/>
        <w:rPr>
          <w:kern w:val="0"/>
          <w:sz w:val="20"/>
          <w:szCs w:val="20"/>
        </w:rPr>
      </w:pPr>
      <w:r w:rsidRPr="00EF1B78">
        <w:rPr>
          <w:kern w:val="0"/>
          <w:sz w:val="20"/>
          <w:szCs w:val="20"/>
        </w:rPr>
        <w:t>Zgodnie z art. 24 ust. 2 pkt 5 ustawy Pzp, z postępowania o udzielenie zamówienia publicznego wyklucza się wykonawców, którzy należąc do tej samej grupy kapitałowej, w rozumieniu ustawy z dnia 16 lutego 2007r. o ochro</w:t>
      </w:r>
      <w:r>
        <w:rPr>
          <w:kern w:val="0"/>
          <w:sz w:val="20"/>
          <w:szCs w:val="20"/>
        </w:rPr>
        <w:t>nie konkurencji i konsumentów (Dz.U.2015</w:t>
      </w:r>
      <w:r w:rsidRPr="00EF1B78">
        <w:rPr>
          <w:kern w:val="0"/>
          <w:sz w:val="20"/>
          <w:szCs w:val="20"/>
        </w:rPr>
        <w:t>.</w:t>
      </w:r>
      <w:r>
        <w:rPr>
          <w:kern w:val="0"/>
          <w:sz w:val="20"/>
          <w:szCs w:val="20"/>
        </w:rPr>
        <w:t>184 j.t. ze</w:t>
      </w:r>
      <w:r w:rsidRPr="00EF1B78">
        <w:rPr>
          <w:kern w:val="0"/>
          <w:sz w:val="20"/>
          <w:szCs w:val="20"/>
        </w:rPr>
        <w:t xml:space="preserve"> zm.) złożyli odrębne oferty lub wnioski o dopuszczenie do udziału w tym samym postępowaniu, chyba że wykażą, że istniejące między nimi powiązania nie prowadzą do zachwiania uczciwej konkurencji pomiędzy wykonawcami w postępowaniu o udzielenie zamówienia.</w:t>
      </w:r>
    </w:p>
    <w:p w:rsidR="00FA1FE9" w:rsidRPr="00960A7F" w:rsidRDefault="00FA1FE9" w:rsidP="003E6FC2">
      <w:pPr>
        <w:pStyle w:val="Akapitzlist"/>
        <w:numPr>
          <w:ilvl w:val="0"/>
          <w:numId w:val="33"/>
        </w:numPr>
        <w:autoSpaceDE w:val="0"/>
        <w:autoSpaceDN w:val="0"/>
        <w:adjustRightInd w:val="0"/>
        <w:spacing w:after="0"/>
        <w:ind w:left="284" w:hanging="284"/>
        <w:rPr>
          <w:kern w:val="0"/>
          <w:sz w:val="20"/>
          <w:szCs w:val="20"/>
        </w:rPr>
      </w:pPr>
      <w:r w:rsidRPr="00960A7F">
        <w:rPr>
          <w:kern w:val="0"/>
          <w:sz w:val="20"/>
          <w:szCs w:val="20"/>
        </w:rPr>
        <w:t>Wykonawca składa oświadczenie o przy</w:t>
      </w:r>
      <w:r w:rsidR="00960A7F" w:rsidRPr="00960A7F">
        <w:rPr>
          <w:kern w:val="0"/>
          <w:sz w:val="20"/>
          <w:szCs w:val="20"/>
        </w:rPr>
        <w:t>należności do grupy kapitałowej, wg wzoru - Załącznik 4 do SIWZ.</w:t>
      </w:r>
    </w:p>
    <w:p w:rsidR="00FA1FE9" w:rsidRDefault="00FA1FE9" w:rsidP="003E6FC2">
      <w:pPr>
        <w:pStyle w:val="Akapitzlist"/>
        <w:numPr>
          <w:ilvl w:val="0"/>
          <w:numId w:val="33"/>
        </w:numPr>
        <w:autoSpaceDE w:val="0"/>
        <w:autoSpaceDN w:val="0"/>
        <w:adjustRightInd w:val="0"/>
        <w:ind w:left="284" w:hanging="284"/>
        <w:rPr>
          <w:kern w:val="0"/>
          <w:sz w:val="20"/>
          <w:szCs w:val="20"/>
        </w:rPr>
      </w:pPr>
      <w:r w:rsidRPr="00EF1B78">
        <w:rPr>
          <w:kern w:val="0"/>
          <w:sz w:val="20"/>
          <w:szCs w:val="20"/>
        </w:rPr>
        <w:t>Każdy z Wykonawców wspólnie ubiegających się o udzielenie zamówienia, zobowiązany jest złożyć</w:t>
      </w:r>
      <w:r>
        <w:rPr>
          <w:kern w:val="0"/>
          <w:sz w:val="20"/>
          <w:szCs w:val="20"/>
        </w:rPr>
        <w:t xml:space="preserve"> </w:t>
      </w:r>
      <w:r w:rsidRPr="00EF1B78">
        <w:rPr>
          <w:kern w:val="0"/>
          <w:sz w:val="20"/>
          <w:szCs w:val="20"/>
        </w:rPr>
        <w:t>oświadczenie, o którym mowa w ust. 2 - samodzielnie.</w:t>
      </w:r>
    </w:p>
    <w:p w:rsidR="00FA1FE9" w:rsidRPr="00EF1B78" w:rsidRDefault="00FA1FE9" w:rsidP="00183F3A">
      <w:pPr>
        <w:autoSpaceDE w:val="0"/>
        <w:autoSpaceDN w:val="0"/>
        <w:adjustRightInd w:val="0"/>
        <w:spacing w:after="0"/>
        <w:rPr>
          <w:kern w:val="0"/>
          <w:sz w:val="20"/>
          <w:szCs w:val="20"/>
        </w:rPr>
      </w:pPr>
      <w:r w:rsidRPr="00EF1B78">
        <w:rPr>
          <w:b/>
          <w:bCs/>
          <w:kern w:val="0"/>
          <w:sz w:val="20"/>
          <w:szCs w:val="20"/>
        </w:rPr>
        <w:t xml:space="preserve">UWAGA: </w:t>
      </w:r>
      <w:r w:rsidRPr="00EF1B78">
        <w:rPr>
          <w:kern w:val="0"/>
          <w:sz w:val="20"/>
          <w:szCs w:val="20"/>
        </w:rPr>
        <w:t>Na podstawie art. 4 ustawy z dnia 16 lutego 2007r. o ochronie konkurencji i konsumentów</w:t>
      </w:r>
      <w:r>
        <w:rPr>
          <w:kern w:val="0"/>
          <w:sz w:val="20"/>
          <w:szCs w:val="20"/>
        </w:rPr>
        <w:t xml:space="preserve"> </w:t>
      </w:r>
      <w:r>
        <w:rPr>
          <w:kern w:val="0"/>
          <w:sz w:val="20"/>
          <w:szCs w:val="20"/>
        </w:rPr>
        <w:br/>
        <w:t>(Dz.U.2015</w:t>
      </w:r>
      <w:r w:rsidRPr="00EF1B78">
        <w:rPr>
          <w:kern w:val="0"/>
          <w:sz w:val="20"/>
          <w:szCs w:val="20"/>
        </w:rPr>
        <w:t>.</w:t>
      </w:r>
      <w:r>
        <w:rPr>
          <w:kern w:val="0"/>
          <w:sz w:val="20"/>
          <w:szCs w:val="20"/>
        </w:rPr>
        <w:t>184 j.t. ze</w:t>
      </w:r>
      <w:r w:rsidRPr="00EF1B78">
        <w:rPr>
          <w:kern w:val="0"/>
          <w:sz w:val="20"/>
          <w:szCs w:val="20"/>
        </w:rPr>
        <w:t xml:space="preserve"> zm.) przez:</w:t>
      </w:r>
    </w:p>
    <w:p w:rsidR="00FA1FE9" w:rsidRDefault="00FA1FE9" w:rsidP="003E6FC2">
      <w:pPr>
        <w:pStyle w:val="Akapitzlist"/>
        <w:numPr>
          <w:ilvl w:val="0"/>
          <w:numId w:val="36"/>
        </w:numPr>
        <w:autoSpaceDE w:val="0"/>
        <w:autoSpaceDN w:val="0"/>
        <w:adjustRightInd w:val="0"/>
        <w:spacing w:after="0"/>
        <w:ind w:left="284" w:hanging="284"/>
        <w:rPr>
          <w:kern w:val="0"/>
          <w:sz w:val="20"/>
          <w:szCs w:val="20"/>
        </w:rPr>
      </w:pPr>
      <w:r w:rsidRPr="00561C62">
        <w:rPr>
          <w:b/>
          <w:bCs/>
          <w:kern w:val="0"/>
          <w:sz w:val="20"/>
          <w:szCs w:val="20"/>
        </w:rPr>
        <w:t xml:space="preserve">grupę kapitałową </w:t>
      </w:r>
      <w:r w:rsidRPr="00561C62">
        <w:rPr>
          <w:kern w:val="0"/>
          <w:sz w:val="20"/>
          <w:szCs w:val="20"/>
        </w:rPr>
        <w:t>– rozumie się wszystkich przedsiębiorców, którzy są kontrolowani w sposób bezpośredni lub pośredni przez jednego przedsiębiorcę, w tym również tego przedsiębiorcę,</w:t>
      </w:r>
    </w:p>
    <w:p w:rsidR="00FA1FE9" w:rsidRPr="00561C62" w:rsidRDefault="00FA1FE9" w:rsidP="003E6FC2">
      <w:pPr>
        <w:pStyle w:val="Akapitzlist"/>
        <w:numPr>
          <w:ilvl w:val="0"/>
          <w:numId w:val="36"/>
        </w:numPr>
        <w:autoSpaceDE w:val="0"/>
        <w:autoSpaceDN w:val="0"/>
        <w:adjustRightInd w:val="0"/>
        <w:spacing w:after="0"/>
        <w:ind w:left="284" w:hanging="284"/>
        <w:rPr>
          <w:kern w:val="0"/>
          <w:sz w:val="20"/>
          <w:szCs w:val="20"/>
        </w:rPr>
      </w:pPr>
      <w:r w:rsidRPr="00561C62">
        <w:rPr>
          <w:b/>
          <w:bCs/>
          <w:kern w:val="0"/>
          <w:sz w:val="20"/>
          <w:szCs w:val="20"/>
        </w:rPr>
        <w:t xml:space="preserve">przedsiębiorcę </w:t>
      </w:r>
      <w:r w:rsidRPr="00561C62">
        <w:rPr>
          <w:kern w:val="0"/>
          <w:sz w:val="20"/>
          <w:szCs w:val="20"/>
        </w:rPr>
        <w:t>– rozumie się przez to przedsiębiorcę w rozumieniu przepisów o swobodzie działalności gospodarczej, a także:</w:t>
      </w:r>
    </w:p>
    <w:p w:rsidR="00FA1FE9" w:rsidRDefault="00FA1FE9" w:rsidP="003E6FC2">
      <w:pPr>
        <w:pStyle w:val="Akapitzlist"/>
        <w:numPr>
          <w:ilvl w:val="0"/>
          <w:numId w:val="37"/>
        </w:numPr>
        <w:autoSpaceDE w:val="0"/>
        <w:autoSpaceDN w:val="0"/>
        <w:adjustRightInd w:val="0"/>
        <w:spacing w:after="0"/>
        <w:rPr>
          <w:kern w:val="0"/>
          <w:sz w:val="20"/>
          <w:szCs w:val="20"/>
        </w:rPr>
      </w:pPr>
      <w:r w:rsidRPr="00561C62">
        <w:rPr>
          <w:kern w:val="0"/>
          <w:sz w:val="20"/>
          <w:szCs w:val="20"/>
        </w:rPr>
        <w:t>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przepisów o swobodzie działalności gospodarczej,</w:t>
      </w:r>
    </w:p>
    <w:p w:rsidR="00FA1FE9" w:rsidRDefault="00FA1FE9" w:rsidP="003E6FC2">
      <w:pPr>
        <w:pStyle w:val="Akapitzlist"/>
        <w:numPr>
          <w:ilvl w:val="0"/>
          <w:numId w:val="37"/>
        </w:numPr>
        <w:autoSpaceDE w:val="0"/>
        <w:autoSpaceDN w:val="0"/>
        <w:adjustRightInd w:val="0"/>
        <w:spacing w:after="0"/>
        <w:rPr>
          <w:kern w:val="0"/>
          <w:sz w:val="20"/>
          <w:szCs w:val="20"/>
        </w:rPr>
      </w:pPr>
      <w:r w:rsidRPr="00561C62">
        <w:rPr>
          <w:kern w:val="0"/>
          <w:sz w:val="20"/>
          <w:szCs w:val="20"/>
        </w:rPr>
        <w:t>osobę fizyczną wykonującą zawód we własnym imieniu i na własny rachunek lub prowadzącą działalność w ramach wykonywania takiego zawodu,</w:t>
      </w:r>
    </w:p>
    <w:p w:rsidR="00FA1FE9" w:rsidRDefault="00FA1FE9" w:rsidP="003E6FC2">
      <w:pPr>
        <w:pStyle w:val="Akapitzlist"/>
        <w:numPr>
          <w:ilvl w:val="0"/>
          <w:numId w:val="37"/>
        </w:numPr>
        <w:autoSpaceDE w:val="0"/>
        <w:autoSpaceDN w:val="0"/>
        <w:adjustRightInd w:val="0"/>
        <w:spacing w:after="0"/>
        <w:rPr>
          <w:kern w:val="0"/>
          <w:sz w:val="20"/>
          <w:szCs w:val="20"/>
        </w:rPr>
      </w:pPr>
      <w:r w:rsidRPr="00561C62">
        <w:rPr>
          <w:kern w:val="0"/>
          <w:sz w:val="20"/>
          <w:szCs w:val="20"/>
        </w:rPr>
        <w:t>osobę fizyczną, która posiada kontrolę nad co najmniej jednym przedsiębiorcą, choćby nie prowadziła działalności gospodarczej w rozumieniu przepisów o swobodzie działalności gospodarczej, jeżeli podejmuje dalsze działania podlegające kontroli koncentracji, o której mowa w art. 13 ustawy,</w:t>
      </w:r>
    </w:p>
    <w:p w:rsidR="00FA1FE9" w:rsidRPr="00561C62" w:rsidRDefault="00FA1FE9" w:rsidP="003E6FC2">
      <w:pPr>
        <w:pStyle w:val="Akapitzlist"/>
        <w:numPr>
          <w:ilvl w:val="0"/>
          <w:numId w:val="37"/>
        </w:numPr>
        <w:autoSpaceDE w:val="0"/>
        <w:autoSpaceDN w:val="0"/>
        <w:adjustRightInd w:val="0"/>
        <w:spacing w:after="0"/>
        <w:rPr>
          <w:kern w:val="0"/>
          <w:sz w:val="20"/>
          <w:szCs w:val="20"/>
        </w:rPr>
      </w:pPr>
      <w:r w:rsidRPr="00561C62">
        <w:rPr>
          <w:kern w:val="0"/>
          <w:sz w:val="20"/>
          <w:szCs w:val="20"/>
        </w:rPr>
        <w:t>związek przedsiębiorców w rozumieniu pkt 2 – na potrzeby przepisów dotyczących praktyk ograniczających konkurencję oraz praktyk naruszających zbiorowe interesy konsumentów.</w:t>
      </w:r>
    </w:p>
    <w:p w:rsidR="00FA1FE9" w:rsidRDefault="00FA1FE9" w:rsidP="003E6FC2">
      <w:pPr>
        <w:pStyle w:val="Akapitzlist"/>
        <w:numPr>
          <w:ilvl w:val="0"/>
          <w:numId w:val="36"/>
        </w:numPr>
        <w:autoSpaceDE w:val="0"/>
        <w:autoSpaceDN w:val="0"/>
        <w:adjustRightInd w:val="0"/>
        <w:spacing w:after="0"/>
        <w:ind w:left="284" w:hanging="284"/>
        <w:rPr>
          <w:kern w:val="0"/>
          <w:sz w:val="20"/>
          <w:szCs w:val="20"/>
        </w:rPr>
      </w:pPr>
      <w:r w:rsidRPr="00561C62">
        <w:rPr>
          <w:b/>
          <w:bCs/>
          <w:kern w:val="0"/>
          <w:sz w:val="20"/>
          <w:szCs w:val="20"/>
        </w:rPr>
        <w:t xml:space="preserve">przejęcie kontroli </w:t>
      </w:r>
      <w:r w:rsidRPr="00561C62">
        <w:rPr>
          <w:kern w:val="0"/>
          <w:sz w:val="20"/>
          <w:szCs w:val="20"/>
        </w:rPr>
        <w:t>– rozumie się przez to wszelkie formy bezpośredniego lub przedsiębiorcę uprawnień, które osobno albo łącznie, przy uwzględnieniu wszystkich okoliczności prawnych</w:t>
      </w:r>
    </w:p>
    <w:p w:rsidR="00FA1FE9" w:rsidRDefault="00FA1FE9" w:rsidP="00183F3A">
      <w:pPr>
        <w:pStyle w:val="Akapitzlist"/>
        <w:autoSpaceDE w:val="0"/>
        <w:autoSpaceDN w:val="0"/>
        <w:adjustRightInd w:val="0"/>
        <w:spacing w:after="0"/>
        <w:ind w:left="284"/>
        <w:rPr>
          <w:kern w:val="0"/>
          <w:sz w:val="20"/>
          <w:szCs w:val="20"/>
        </w:rPr>
      </w:pPr>
      <w:r w:rsidRPr="00561C62">
        <w:rPr>
          <w:kern w:val="0"/>
          <w:sz w:val="20"/>
          <w:szCs w:val="20"/>
        </w:rPr>
        <w:t>lub faktycznych, umożliwiają wywieranie decydującego wpływu na innego przedsiębiorcę lub</w:t>
      </w:r>
    </w:p>
    <w:p w:rsidR="00FA1FE9" w:rsidRPr="00EF1B78" w:rsidRDefault="00FA1FE9" w:rsidP="00183F3A">
      <w:pPr>
        <w:pStyle w:val="Akapitzlist"/>
        <w:autoSpaceDE w:val="0"/>
        <w:autoSpaceDN w:val="0"/>
        <w:adjustRightInd w:val="0"/>
        <w:spacing w:after="0"/>
        <w:ind w:left="284"/>
        <w:rPr>
          <w:kern w:val="0"/>
          <w:sz w:val="20"/>
          <w:szCs w:val="20"/>
        </w:rPr>
      </w:pPr>
      <w:r w:rsidRPr="00EF1B78">
        <w:rPr>
          <w:kern w:val="0"/>
          <w:sz w:val="20"/>
          <w:szCs w:val="20"/>
        </w:rPr>
        <w:lastRenderedPageBreak/>
        <w:t>przedsiębiorców; uprawnienia takie tworzą w szczególności:</w:t>
      </w:r>
    </w:p>
    <w:p w:rsidR="00FA1FE9" w:rsidRDefault="00FA1FE9" w:rsidP="003E6FC2">
      <w:pPr>
        <w:pStyle w:val="Akapitzlist"/>
        <w:numPr>
          <w:ilvl w:val="0"/>
          <w:numId w:val="35"/>
        </w:numPr>
        <w:autoSpaceDE w:val="0"/>
        <w:autoSpaceDN w:val="0"/>
        <w:adjustRightInd w:val="0"/>
        <w:spacing w:after="0"/>
        <w:rPr>
          <w:kern w:val="0"/>
          <w:sz w:val="20"/>
          <w:szCs w:val="20"/>
        </w:rPr>
      </w:pPr>
      <w:r w:rsidRPr="00EF1B78">
        <w:rPr>
          <w:kern w:val="0"/>
          <w:sz w:val="20"/>
          <w:szCs w:val="20"/>
        </w:rPr>
        <w:t>dysponowanie bezpośrednio lub pośrednio większością głosów na zgromadzeniu wspólników albo na walnym zgromadzeniu, także jako zastawnik albo użytkownik, bądź w zarządzie innego przedsiębiorcy (przedsiębiorcy zależnego), także na podstawie porozumień z innymi osobami,</w:t>
      </w:r>
    </w:p>
    <w:p w:rsidR="00FA1FE9" w:rsidRDefault="00FA1FE9" w:rsidP="003E6FC2">
      <w:pPr>
        <w:pStyle w:val="Akapitzlist"/>
        <w:numPr>
          <w:ilvl w:val="0"/>
          <w:numId w:val="35"/>
        </w:numPr>
        <w:autoSpaceDE w:val="0"/>
        <w:autoSpaceDN w:val="0"/>
        <w:adjustRightInd w:val="0"/>
        <w:spacing w:after="0"/>
        <w:rPr>
          <w:kern w:val="0"/>
          <w:sz w:val="20"/>
          <w:szCs w:val="20"/>
        </w:rPr>
      </w:pPr>
      <w:r w:rsidRPr="00EF1B78">
        <w:rPr>
          <w:kern w:val="0"/>
          <w:sz w:val="20"/>
          <w:szCs w:val="20"/>
        </w:rPr>
        <w:t>uprawnienie do powoływania lub odwoływania większości członków zarządu lub rady nadzorczej innego przedsiębiorcy (przedsiębiorcy zależnego), także na podstawie porozumień z innymi osobami,</w:t>
      </w:r>
    </w:p>
    <w:p w:rsidR="00FA1FE9" w:rsidRDefault="00FA1FE9" w:rsidP="003E6FC2">
      <w:pPr>
        <w:pStyle w:val="Akapitzlist"/>
        <w:numPr>
          <w:ilvl w:val="0"/>
          <w:numId w:val="35"/>
        </w:numPr>
        <w:autoSpaceDE w:val="0"/>
        <w:autoSpaceDN w:val="0"/>
        <w:adjustRightInd w:val="0"/>
        <w:spacing w:after="0"/>
        <w:rPr>
          <w:kern w:val="0"/>
          <w:sz w:val="20"/>
          <w:szCs w:val="20"/>
        </w:rPr>
      </w:pPr>
      <w:r w:rsidRPr="00EF1B78">
        <w:rPr>
          <w:kern w:val="0"/>
          <w:sz w:val="20"/>
          <w:szCs w:val="20"/>
        </w:rPr>
        <w:t>członkowie jego zarządu lub rady nadzorczej stanowią więcej niż połowę członków zarządu innego przedsiębiorcy (przedsiębiorcy zależnego),</w:t>
      </w:r>
    </w:p>
    <w:p w:rsidR="00FA1FE9" w:rsidRDefault="00FA1FE9" w:rsidP="003E6FC2">
      <w:pPr>
        <w:pStyle w:val="Akapitzlist"/>
        <w:numPr>
          <w:ilvl w:val="0"/>
          <w:numId w:val="35"/>
        </w:numPr>
        <w:autoSpaceDE w:val="0"/>
        <w:autoSpaceDN w:val="0"/>
        <w:adjustRightInd w:val="0"/>
        <w:spacing w:after="0"/>
        <w:rPr>
          <w:kern w:val="0"/>
          <w:sz w:val="20"/>
          <w:szCs w:val="20"/>
        </w:rPr>
      </w:pPr>
      <w:r w:rsidRPr="00EF1B78">
        <w:rPr>
          <w:kern w:val="0"/>
          <w:sz w:val="20"/>
          <w:szCs w:val="20"/>
        </w:rPr>
        <w:t>dysponowanie bezpośrednio lub pośrednio większością głosów w spółce osobowej zależnej albo na walnym zgromadzeniu spółdzielni zależnej, także na podstawie porozumień z innymi osobami,</w:t>
      </w:r>
    </w:p>
    <w:p w:rsidR="00FA1FE9" w:rsidRDefault="00FA1FE9" w:rsidP="003E6FC2">
      <w:pPr>
        <w:pStyle w:val="Akapitzlist"/>
        <w:numPr>
          <w:ilvl w:val="0"/>
          <w:numId w:val="35"/>
        </w:numPr>
        <w:autoSpaceDE w:val="0"/>
        <w:autoSpaceDN w:val="0"/>
        <w:adjustRightInd w:val="0"/>
        <w:spacing w:after="0"/>
        <w:rPr>
          <w:kern w:val="0"/>
          <w:sz w:val="20"/>
          <w:szCs w:val="20"/>
        </w:rPr>
      </w:pPr>
      <w:r w:rsidRPr="00EF1B78">
        <w:rPr>
          <w:kern w:val="0"/>
          <w:sz w:val="20"/>
          <w:szCs w:val="20"/>
        </w:rPr>
        <w:t>prawo do całego albo do części mienia innego przedsiębiorcy (przedsiębiorcy zależnego),</w:t>
      </w:r>
    </w:p>
    <w:p w:rsidR="00FA1FE9" w:rsidRPr="00F51246" w:rsidRDefault="00FA1FE9" w:rsidP="003E6FC2">
      <w:pPr>
        <w:pStyle w:val="Akapitzlist"/>
        <w:numPr>
          <w:ilvl w:val="0"/>
          <w:numId w:val="35"/>
        </w:numPr>
        <w:autoSpaceDE w:val="0"/>
        <w:autoSpaceDN w:val="0"/>
        <w:adjustRightInd w:val="0"/>
        <w:rPr>
          <w:kern w:val="0"/>
          <w:sz w:val="20"/>
          <w:szCs w:val="20"/>
        </w:rPr>
      </w:pPr>
      <w:r w:rsidRPr="00F51246">
        <w:rPr>
          <w:kern w:val="0"/>
          <w:sz w:val="20"/>
          <w:szCs w:val="20"/>
        </w:rPr>
        <w:t>umowa przewidująca zarządzanie innym przedsiębiorcą (przedsiębiorcą zależnym) lub przekazywanie zysku przez takiego przedsiębiorcę;</w:t>
      </w:r>
    </w:p>
    <w:p w:rsidR="00FA1FE9" w:rsidRPr="005F789C" w:rsidRDefault="00FA1FE9" w:rsidP="00183F3A">
      <w:pPr>
        <w:pBdr>
          <w:between w:val="single" w:sz="4" w:space="1" w:color="auto"/>
        </w:pBdr>
        <w:shd w:val="clear" w:color="auto" w:fill="BFBFBF"/>
        <w:rPr>
          <w:b/>
          <w:bCs/>
          <w:sz w:val="20"/>
          <w:szCs w:val="20"/>
        </w:rPr>
      </w:pPr>
      <w:r w:rsidRPr="005F789C">
        <w:rPr>
          <w:b/>
          <w:bCs/>
          <w:sz w:val="20"/>
          <w:szCs w:val="20"/>
        </w:rPr>
        <w:t>Rozdział 2</w:t>
      </w:r>
      <w:r>
        <w:rPr>
          <w:b/>
          <w:bCs/>
          <w:sz w:val="20"/>
          <w:szCs w:val="20"/>
        </w:rPr>
        <w:t>9</w:t>
      </w:r>
      <w:r w:rsidRPr="005F789C">
        <w:rPr>
          <w:b/>
          <w:bCs/>
          <w:sz w:val="20"/>
          <w:szCs w:val="20"/>
        </w:rPr>
        <w:t>.</w:t>
      </w:r>
      <w:r w:rsidRPr="005F789C">
        <w:rPr>
          <w:b/>
          <w:bCs/>
          <w:sz w:val="20"/>
          <w:szCs w:val="20"/>
        </w:rPr>
        <w:tab/>
        <w:t>Załączniki:</w:t>
      </w:r>
    </w:p>
    <w:p w:rsidR="00FA1FE9" w:rsidRPr="005F789C" w:rsidRDefault="00FA1FE9" w:rsidP="001809A6">
      <w:pPr>
        <w:spacing w:after="0"/>
        <w:rPr>
          <w:sz w:val="20"/>
          <w:szCs w:val="20"/>
        </w:rPr>
      </w:pPr>
      <w:r>
        <w:rPr>
          <w:sz w:val="20"/>
          <w:szCs w:val="20"/>
        </w:rPr>
        <w:t xml:space="preserve">Załącznik Nr 1 - Wzór </w:t>
      </w:r>
      <w:r w:rsidRPr="005F789C">
        <w:rPr>
          <w:sz w:val="20"/>
          <w:szCs w:val="20"/>
        </w:rPr>
        <w:t>Formularz</w:t>
      </w:r>
      <w:r>
        <w:rPr>
          <w:sz w:val="20"/>
          <w:szCs w:val="20"/>
        </w:rPr>
        <w:t>a</w:t>
      </w:r>
      <w:r w:rsidRPr="005F789C">
        <w:rPr>
          <w:sz w:val="20"/>
          <w:szCs w:val="20"/>
        </w:rPr>
        <w:t xml:space="preserve"> ofertow</w:t>
      </w:r>
      <w:r>
        <w:rPr>
          <w:sz w:val="20"/>
          <w:szCs w:val="20"/>
        </w:rPr>
        <w:t>ego</w:t>
      </w:r>
    </w:p>
    <w:p w:rsidR="00FA1FE9" w:rsidRDefault="00FA1FE9" w:rsidP="001809A6">
      <w:pPr>
        <w:spacing w:after="0"/>
        <w:ind w:left="2124" w:hanging="2124"/>
        <w:rPr>
          <w:sz w:val="20"/>
          <w:szCs w:val="20"/>
        </w:rPr>
      </w:pPr>
      <w:r>
        <w:rPr>
          <w:sz w:val="20"/>
          <w:szCs w:val="20"/>
        </w:rPr>
        <w:t xml:space="preserve">Załącznik Nr 2 - Wzór </w:t>
      </w:r>
      <w:r w:rsidRPr="005F789C">
        <w:rPr>
          <w:sz w:val="20"/>
          <w:szCs w:val="20"/>
        </w:rPr>
        <w:t>Oświadczeni</w:t>
      </w:r>
      <w:r>
        <w:rPr>
          <w:sz w:val="20"/>
          <w:szCs w:val="20"/>
        </w:rPr>
        <w:t>a</w:t>
      </w:r>
      <w:r w:rsidRPr="005F789C">
        <w:rPr>
          <w:sz w:val="20"/>
          <w:szCs w:val="20"/>
        </w:rPr>
        <w:t xml:space="preserve"> o spełnianiu warunków określonych w art. 22 ust</w:t>
      </w:r>
      <w:r>
        <w:rPr>
          <w:sz w:val="20"/>
          <w:szCs w:val="20"/>
        </w:rPr>
        <w:t>.</w:t>
      </w:r>
      <w:r w:rsidRPr="005F789C">
        <w:rPr>
          <w:sz w:val="20"/>
          <w:szCs w:val="20"/>
        </w:rPr>
        <w:t xml:space="preserve">1 </w:t>
      </w:r>
      <w:r>
        <w:rPr>
          <w:sz w:val="20"/>
          <w:szCs w:val="20"/>
        </w:rPr>
        <w:t>Pzp</w:t>
      </w:r>
    </w:p>
    <w:p w:rsidR="00FA1FE9" w:rsidRPr="005F789C" w:rsidRDefault="00FA1FE9" w:rsidP="001809A6">
      <w:pPr>
        <w:tabs>
          <w:tab w:val="left" w:pos="0"/>
        </w:tabs>
        <w:spacing w:after="0"/>
        <w:ind w:left="1560" w:hanging="1560"/>
        <w:jc w:val="left"/>
        <w:rPr>
          <w:sz w:val="20"/>
          <w:szCs w:val="20"/>
        </w:rPr>
      </w:pPr>
      <w:r>
        <w:rPr>
          <w:sz w:val="20"/>
          <w:szCs w:val="20"/>
        </w:rPr>
        <w:t>Załącznik Nr 3 - Wzór Oświadczenia o braku podstaw do wykluczenia, określonych w art. 24 ust.1 Pzp</w:t>
      </w:r>
    </w:p>
    <w:p w:rsidR="00FA1FE9" w:rsidRPr="005F789C" w:rsidRDefault="00FA1FE9" w:rsidP="001809A6">
      <w:pPr>
        <w:spacing w:after="0"/>
        <w:rPr>
          <w:sz w:val="20"/>
          <w:szCs w:val="20"/>
        </w:rPr>
      </w:pPr>
      <w:r>
        <w:rPr>
          <w:sz w:val="20"/>
          <w:szCs w:val="20"/>
        </w:rPr>
        <w:t>Załącznik Nr 4 - Wzór Lista podmiotów należących do tej samej do grupy kapitałowej</w:t>
      </w:r>
    </w:p>
    <w:p w:rsidR="00FA1FE9" w:rsidRDefault="00FA1FE9" w:rsidP="001809A6">
      <w:pPr>
        <w:tabs>
          <w:tab w:val="left" w:pos="1985"/>
        </w:tabs>
        <w:spacing w:after="0"/>
        <w:rPr>
          <w:sz w:val="20"/>
          <w:szCs w:val="20"/>
        </w:rPr>
      </w:pPr>
      <w:r>
        <w:rPr>
          <w:sz w:val="20"/>
          <w:szCs w:val="20"/>
        </w:rPr>
        <w:t xml:space="preserve">Załącznik Nr </w:t>
      </w:r>
      <w:r w:rsidR="00B74E42">
        <w:rPr>
          <w:sz w:val="20"/>
          <w:szCs w:val="20"/>
        </w:rPr>
        <w:t>5</w:t>
      </w:r>
      <w:r>
        <w:rPr>
          <w:sz w:val="20"/>
          <w:szCs w:val="20"/>
        </w:rPr>
        <w:t xml:space="preserve"> </w:t>
      </w:r>
      <w:r w:rsidR="00B74E42">
        <w:rPr>
          <w:sz w:val="20"/>
          <w:szCs w:val="20"/>
        </w:rPr>
        <w:t>–</w:t>
      </w:r>
      <w:r>
        <w:rPr>
          <w:sz w:val="20"/>
          <w:szCs w:val="20"/>
        </w:rPr>
        <w:t xml:space="preserve"> </w:t>
      </w:r>
      <w:r w:rsidR="00B74E42">
        <w:rPr>
          <w:sz w:val="20"/>
          <w:szCs w:val="20"/>
        </w:rPr>
        <w:t>Istotne postanowienia umowy</w:t>
      </w:r>
    </w:p>
    <w:p w:rsidR="00FA1FE9" w:rsidRPr="0009725C" w:rsidRDefault="00FA1FE9" w:rsidP="00FD4334">
      <w:pPr>
        <w:tabs>
          <w:tab w:val="left" w:pos="1985"/>
        </w:tabs>
        <w:spacing w:after="0"/>
        <w:ind w:left="1560" w:hanging="1560"/>
        <w:rPr>
          <w:sz w:val="20"/>
          <w:szCs w:val="20"/>
        </w:rPr>
      </w:pPr>
      <w:r w:rsidRPr="0009725C">
        <w:rPr>
          <w:sz w:val="20"/>
          <w:szCs w:val="20"/>
        </w:rPr>
        <w:t xml:space="preserve">Załącznik Nr </w:t>
      </w:r>
      <w:r w:rsidR="00B74E42">
        <w:rPr>
          <w:sz w:val="20"/>
          <w:szCs w:val="20"/>
        </w:rPr>
        <w:t>6</w:t>
      </w:r>
      <w:r w:rsidRPr="0009725C">
        <w:rPr>
          <w:sz w:val="20"/>
          <w:szCs w:val="20"/>
        </w:rPr>
        <w:t xml:space="preserve"> </w:t>
      </w:r>
      <w:r w:rsidR="00CE0066">
        <w:rPr>
          <w:sz w:val="20"/>
          <w:szCs w:val="20"/>
        </w:rPr>
        <w:t>-</w:t>
      </w:r>
      <w:r w:rsidRPr="0009725C">
        <w:rPr>
          <w:sz w:val="20"/>
          <w:szCs w:val="20"/>
        </w:rPr>
        <w:t xml:space="preserve"> </w:t>
      </w:r>
      <w:r w:rsidR="00CE0066">
        <w:rPr>
          <w:sz w:val="20"/>
          <w:szCs w:val="20"/>
        </w:rPr>
        <w:t>Opis przedmiotu zamówienia</w:t>
      </w:r>
    </w:p>
    <w:p w:rsidR="00FA1FE9" w:rsidRPr="0009725C" w:rsidRDefault="00FA1FE9" w:rsidP="00E63950">
      <w:pPr>
        <w:spacing w:after="0"/>
        <w:ind w:left="1560" w:hanging="1560"/>
        <w:jc w:val="left"/>
        <w:rPr>
          <w:sz w:val="20"/>
          <w:szCs w:val="20"/>
        </w:rPr>
      </w:pPr>
      <w:r w:rsidRPr="0009725C">
        <w:rPr>
          <w:sz w:val="20"/>
          <w:szCs w:val="20"/>
        </w:rPr>
        <w:t xml:space="preserve">Załącznik Nr </w:t>
      </w:r>
      <w:r w:rsidR="00B74E42">
        <w:rPr>
          <w:sz w:val="20"/>
          <w:szCs w:val="20"/>
        </w:rPr>
        <w:t>7</w:t>
      </w:r>
      <w:r w:rsidRPr="0009725C">
        <w:rPr>
          <w:sz w:val="20"/>
          <w:szCs w:val="20"/>
        </w:rPr>
        <w:t xml:space="preserve"> </w:t>
      </w:r>
      <w:r w:rsidR="00960A7F">
        <w:rPr>
          <w:sz w:val="20"/>
          <w:szCs w:val="20"/>
        </w:rPr>
        <w:t>-</w:t>
      </w:r>
      <w:r w:rsidRPr="0009725C">
        <w:rPr>
          <w:sz w:val="20"/>
          <w:szCs w:val="20"/>
        </w:rPr>
        <w:t xml:space="preserve"> </w:t>
      </w:r>
      <w:r w:rsidR="00960A7F">
        <w:rPr>
          <w:sz w:val="20"/>
          <w:szCs w:val="20"/>
        </w:rPr>
        <w:t xml:space="preserve">Zdjęcia </w:t>
      </w:r>
    </w:p>
    <w:p w:rsidR="00FA1FE9" w:rsidRDefault="00FA1FE9" w:rsidP="00183F3A">
      <w:pPr>
        <w:spacing w:after="0"/>
        <w:ind w:left="5670"/>
        <w:jc w:val="center"/>
        <w:rPr>
          <w:b/>
          <w:bCs/>
          <w:sz w:val="20"/>
          <w:szCs w:val="20"/>
        </w:rPr>
      </w:pPr>
    </w:p>
    <w:p w:rsidR="0096046E" w:rsidRDefault="0096046E" w:rsidP="00183F3A">
      <w:pPr>
        <w:spacing w:after="0"/>
        <w:ind w:left="5670"/>
        <w:jc w:val="center"/>
        <w:rPr>
          <w:b/>
          <w:bCs/>
          <w:sz w:val="20"/>
          <w:szCs w:val="20"/>
        </w:rPr>
      </w:pPr>
    </w:p>
    <w:p w:rsidR="00FA1FE9" w:rsidRPr="005F789C" w:rsidRDefault="00FA1FE9" w:rsidP="00183F3A">
      <w:pPr>
        <w:spacing w:after="0"/>
        <w:ind w:hanging="1843"/>
        <w:jc w:val="left"/>
        <w:rPr>
          <w:b/>
          <w:bCs/>
          <w:sz w:val="20"/>
          <w:szCs w:val="20"/>
        </w:rPr>
      </w:pPr>
    </w:p>
    <w:p w:rsidR="00FA1FE9" w:rsidRDefault="00FA1FE9">
      <w:pPr>
        <w:rPr>
          <w:sz w:val="20"/>
          <w:szCs w:val="20"/>
        </w:rPr>
      </w:pPr>
    </w:p>
    <w:sectPr w:rsidR="00FA1FE9" w:rsidSect="00D409EC">
      <w:footerReference w:type="default" r:id="rId12"/>
      <w:pgSz w:w="11906" w:h="16838"/>
      <w:pgMar w:top="1417" w:right="1417" w:bottom="1135"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FED" w:rsidRDefault="00E32FED" w:rsidP="00B271D1">
      <w:pPr>
        <w:spacing w:after="0"/>
      </w:pPr>
      <w:r>
        <w:separator/>
      </w:r>
    </w:p>
  </w:endnote>
  <w:endnote w:type="continuationSeparator" w:id="0">
    <w:p w:rsidR="00E32FED" w:rsidRDefault="00E32FED" w:rsidP="00B27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Univers-P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951" w:rsidRPr="009A17D3" w:rsidRDefault="00E32FED" w:rsidP="008D2E08">
    <w:pPr>
      <w:pStyle w:val="Stopka"/>
      <w:rPr>
        <w:rFonts w:cs="Arial"/>
      </w:rPr>
    </w:pPr>
    <w:r>
      <w:rPr>
        <w:noProof/>
      </w:rPr>
      <w:pict>
        <v:rect id="_x0000_s2049" style="position:absolute;margin-left:526.15pt;margin-top:767.25pt;width:60pt;height:70.5pt;z-index:1;mso-position-horizontal-relative:page;mso-position-vertical-relative:page" o:allowincell="f" stroked="f">
          <v:textbox>
            <w:txbxContent>
              <w:p w:rsidR="00034951" w:rsidRPr="009F65A7" w:rsidRDefault="00034951">
                <w:pPr>
                  <w:jc w:val="center"/>
                  <w:rPr>
                    <w:rFonts w:ascii="Cambria" w:hAnsi="Cambria" w:cs="Cambria"/>
                    <w:sz w:val="16"/>
                    <w:szCs w:val="16"/>
                  </w:rPr>
                </w:pPr>
                <w:r w:rsidRPr="00E63950">
                  <w:rPr>
                    <w:sz w:val="16"/>
                    <w:szCs w:val="16"/>
                  </w:rPr>
                  <w:fldChar w:fldCharType="begin"/>
                </w:r>
                <w:r w:rsidRPr="00E63950">
                  <w:rPr>
                    <w:sz w:val="16"/>
                    <w:szCs w:val="16"/>
                  </w:rPr>
                  <w:instrText xml:space="preserve"> PAGE  \* MERGEFORMAT </w:instrText>
                </w:r>
                <w:r w:rsidRPr="00E63950">
                  <w:rPr>
                    <w:sz w:val="16"/>
                    <w:szCs w:val="16"/>
                  </w:rPr>
                  <w:fldChar w:fldCharType="separate"/>
                </w:r>
                <w:r w:rsidR="001E06BB" w:rsidRPr="001E06BB">
                  <w:rPr>
                    <w:rFonts w:ascii="Cambria" w:hAnsi="Cambria" w:cs="Cambria"/>
                    <w:noProof/>
                    <w:sz w:val="16"/>
                    <w:szCs w:val="16"/>
                  </w:rPr>
                  <w:t>1</w:t>
                </w:r>
                <w:r w:rsidRPr="00E63950">
                  <w:rPr>
                    <w:sz w:val="16"/>
                    <w:szCs w:val="16"/>
                  </w:rPr>
                  <w:fldChar w:fldCharType="end"/>
                </w:r>
              </w:p>
            </w:txbxContent>
          </v:textbox>
          <w10:wrap anchorx="page" anchory="page"/>
        </v:rect>
      </w:pict>
    </w:r>
    <w:r w:rsidR="00034951">
      <w:rPr>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FED" w:rsidRDefault="00E32FED" w:rsidP="00B271D1">
      <w:pPr>
        <w:spacing w:after="0"/>
      </w:pPr>
      <w:r>
        <w:separator/>
      </w:r>
    </w:p>
  </w:footnote>
  <w:footnote w:type="continuationSeparator" w:id="0">
    <w:p w:rsidR="00E32FED" w:rsidRDefault="00E32FED" w:rsidP="00B271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71728D8A"/>
    <w:name w:val="WW8Num3"/>
    <w:lvl w:ilvl="0">
      <w:start w:val="1"/>
      <w:numFmt w:val="decimal"/>
      <w:lvlText w:val="%1."/>
      <w:lvlJc w:val="left"/>
      <w:pPr>
        <w:tabs>
          <w:tab w:val="num" w:pos="360"/>
        </w:tabs>
        <w:ind w:left="360" w:hanging="360"/>
      </w:pPr>
      <w:rPr>
        <w:rFonts w:ascii="Arial" w:eastAsia="Times New Roman" w:hAnsi="Arial" w:hint="default"/>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D35E4B"/>
    <w:multiLevelType w:val="hybridMultilevel"/>
    <w:tmpl w:val="4900E6D8"/>
    <w:lvl w:ilvl="0" w:tplc="9508E54E">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B3173C"/>
    <w:multiLevelType w:val="hybridMultilevel"/>
    <w:tmpl w:val="0E484FA2"/>
    <w:lvl w:ilvl="0" w:tplc="70A4A5A2">
      <w:start w:val="1"/>
      <w:numFmt w:val="decimal"/>
      <w:lvlText w:val="%1."/>
      <w:lvlJc w:val="righ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586CE9"/>
    <w:multiLevelType w:val="hybridMultilevel"/>
    <w:tmpl w:val="8724D752"/>
    <w:lvl w:ilvl="0" w:tplc="E89E7696">
      <w:start w:val="1"/>
      <w:numFmt w:val="lowerLetter"/>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7E7284"/>
    <w:multiLevelType w:val="hybridMultilevel"/>
    <w:tmpl w:val="D3F03722"/>
    <w:lvl w:ilvl="0" w:tplc="255CBC0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3B4CC0"/>
    <w:multiLevelType w:val="hybridMultilevel"/>
    <w:tmpl w:val="9BB4C8BA"/>
    <w:lvl w:ilvl="0" w:tplc="2AA8C22E">
      <w:start w:val="3"/>
      <w:numFmt w:val="decimal"/>
      <w:lvlText w:val="%1."/>
      <w:lvlJc w:val="left"/>
      <w:pPr>
        <w:ind w:left="283" w:hanging="283"/>
      </w:pPr>
      <w:rPr>
        <w:rFonts w:hint="default"/>
        <w:b w:val="0"/>
        <w:bCs w:val="0"/>
        <w:i w:val="0"/>
        <w:iCs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E5450B3"/>
    <w:multiLevelType w:val="hybridMultilevel"/>
    <w:tmpl w:val="2D5685DC"/>
    <w:lvl w:ilvl="0" w:tplc="04150005">
      <w:start w:val="1"/>
      <w:numFmt w:val="bullet"/>
      <w:lvlText w:val=""/>
      <w:lvlJc w:val="left"/>
      <w:pPr>
        <w:ind w:left="360" w:hanging="360"/>
      </w:pPr>
      <w:rPr>
        <w:rFonts w:ascii="Wingdings" w:hAnsi="Wingdings" w:cs="Wingding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24E7F1B"/>
    <w:multiLevelType w:val="hybridMultilevel"/>
    <w:tmpl w:val="04A0E2F8"/>
    <w:lvl w:ilvl="0" w:tplc="5B985650">
      <w:start w:val="1"/>
      <w:numFmt w:val="decimal"/>
      <w:lvlText w:val="%1."/>
      <w:lvlJc w:val="right"/>
      <w:pPr>
        <w:ind w:left="2150" w:hanging="360"/>
      </w:pPr>
      <w:rPr>
        <w:rFonts w:hint="default"/>
      </w:rPr>
    </w:lvl>
    <w:lvl w:ilvl="1" w:tplc="04150019">
      <w:start w:val="1"/>
      <w:numFmt w:val="lowerLetter"/>
      <w:lvlText w:val="%2."/>
      <w:lvlJc w:val="left"/>
      <w:pPr>
        <w:ind w:left="2870" w:hanging="360"/>
      </w:pPr>
    </w:lvl>
    <w:lvl w:ilvl="2" w:tplc="0415001B">
      <w:start w:val="1"/>
      <w:numFmt w:val="lowerRoman"/>
      <w:lvlText w:val="%3."/>
      <w:lvlJc w:val="right"/>
      <w:pPr>
        <w:ind w:left="3590" w:hanging="180"/>
      </w:pPr>
    </w:lvl>
    <w:lvl w:ilvl="3" w:tplc="0415000F">
      <w:start w:val="1"/>
      <w:numFmt w:val="decimal"/>
      <w:lvlText w:val="%4."/>
      <w:lvlJc w:val="left"/>
      <w:pPr>
        <w:ind w:left="4310" w:hanging="360"/>
      </w:pPr>
    </w:lvl>
    <w:lvl w:ilvl="4" w:tplc="04150019">
      <w:start w:val="1"/>
      <w:numFmt w:val="lowerLetter"/>
      <w:lvlText w:val="%5."/>
      <w:lvlJc w:val="left"/>
      <w:pPr>
        <w:ind w:left="5030" w:hanging="360"/>
      </w:pPr>
    </w:lvl>
    <w:lvl w:ilvl="5" w:tplc="0415001B">
      <w:start w:val="1"/>
      <w:numFmt w:val="lowerRoman"/>
      <w:lvlText w:val="%6."/>
      <w:lvlJc w:val="right"/>
      <w:pPr>
        <w:ind w:left="5750" w:hanging="180"/>
      </w:pPr>
    </w:lvl>
    <w:lvl w:ilvl="6" w:tplc="0415000F">
      <w:start w:val="1"/>
      <w:numFmt w:val="decimal"/>
      <w:lvlText w:val="%7."/>
      <w:lvlJc w:val="left"/>
      <w:pPr>
        <w:ind w:left="6470" w:hanging="360"/>
      </w:pPr>
    </w:lvl>
    <w:lvl w:ilvl="7" w:tplc="04150019">
      <w:start w:val="1"/>
      <w:numFmt w:val="lowerLetter"/>
      <w:lvlText w:val="%8."/>
      <w:lvlJc w:val="left"/>
      <w:pPr>
        <w:ind w:left="7190" w:hanging="360"/>
      </w:pPr>
    </w:lvl>
    <w:lvl w:ilvl="8" w:tplc="0415001B">
      <w:start w:val="1"/>
      <w:numFmt w:val="lowerRoman"/>
      <w:lvlText w:val="%9."/>
      <w:lvlJc w:val="right"/>
      <w:pPr>
        <w:ind w:left="7910" w:hanging="180"/>
      </w:pPr>
    </w:lvl>
  </w:abstractNum>
  <w:abstractNum w:abstractNumId="8" w15:restartNumberingAfterBreak="0">
    <w:nsid w:val="17A71C79"/>
    <w:multiLevelType w:val="hybridMultilevel"/>
    <w:tmpl w:val="1C4A88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7AF4011"/>
    <w:multiLevelType w:val="hybridMultilevel"/>
    <w:tmpl w:val="2C96E7F6"/>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8C97CE2"/>
    <w:multiLevelType w:val="multilevel"/>
    <w:tmpl w:val="73CCE080"/>
    <w:lvl w:ilvl="0">
      <w:start w:val="1"/>
      <w:numFmt w:val="decimal"/>
      <w:lvlText w:val="%1."/>
      <w:lvlJc w:val="left"/>
      <w:pPr>
        <w:tabs>
          <w:tab w:val="num" w:pos="360"/>
        </w:tabs>
        <w:ind w:left="360" w:hanging="360"/>
      </w:pPr>
      <w:rPr>
        <w:rFonts w:hint="default"/>
        <w:i w:val="0"/>
        <w:iCs w:val="0"/>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Arial Unicode MS" w:hAnsi="Arial"/>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A95735D"/>
    <w:multiLevelType w:val="hybridMultilevel"/>
    <w:tmpl w:val="AB4625F8"/>
    <w:lvl w:ilvl="0" w:tplc="C5C6CB28">
      <w:start w:val="4"/>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EC7744E"/>
    <w:multiLevelType w:val="multilevel"/>
    <w:tmpl w:val="952AE402"/>
    <w:lvl w:ilvl="0">
      <w:start w:val="1"/>
      <w:numFmt w:val="bullet"/>
      <w:lvlText w:val=""/>
      <w:lvlJc w:val="left"/>
      <w:pPr>
        <w:tabs>
          <w:tab w:val="num" w:pos="340"/>
        </w:tabs>
        <w:ind w:left="340" w:hanging="170"/>
      </w:pPr>
      <w:rPr>
        <w:rFonts w:ascii="Symbol" w:hAnsi="Symbol" w:cs="Symbol" w:hint="default"/>
        <w:sz w:val="16"/>
        <w:szCs w:val="16"/>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cs="Symbol" w:hint="default"/>
      </w:rPr>
    </w:lvl>
    <w:lvl w:ilvl="3">
      <w:start w:val="1"/>
      <w:numFmt w:val="bullet"/>
      <w:lvlText w:val=""/>
      <w:lvlJc w:val="left"/>
      <w:pPr>
        <w:tabs>
          <w:tab w:val="num" w:pos="1610"/>
        </w:tabs>
        <w:ind w:left="1610" w:hanging="360"/>
      </w:pPr>
      <w:rPr>
        <w:rFonts w:ascii="Symbol" w:hAnsi="Symbol" w:cs="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13" w15:restartNumberingAfterBreak="0">
    <w:nsid w:val="1F786312"/>
    <w:multiLevelType w:val="multilevel"/>
    <w:tmpl w:val="E4262FA6"/>
    <w:lvl w:ilvl="0">
      <w:start w:val="1"/>
      <w:numFmt w:val="decimal"/>
      <w:lvlText w:val="%1."/>
      <w:lvlJc w:val="left"/>
      <w:pPr>
        <w:tabs>
          <w:tab w:val="num" w:pos="360"/>
        </w:tabs>
        <w:ind w:left="360" w:hanging="360"/>
      </w:pPr>
      <w:rPr>
        <w:rFonts w:hint="default"/>
        <w:i w:val="0"/>
        <w:iCs w:val="0"/>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ascii="Arial" w:eastAsia="Arial Unicode MS" w:hAnsi="Arial"/>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F7E4E8D"/>
    <w:multiLevelType w:val="hybridMultilevel"/>
    <w:tmpl w:val="90327808"/>
    <w:lvl w:ilvl="0" w:tplc="BEC2A836">
      <w:start w:val="1"/>
      <w:numFmt w:val="lowerLetter"/>
      <w:lvlText w:val="%1)"/>
      <w:lvlJc w:val="left"/>
      <w:pPr>
        <w:ind w:left="720" w:hanging="360"/>
      </w:pPr>
      <w:rPr>
        <w:rFonts w:hint="default"/>
      </w:rPr>
    </w:lvl>
    <w:lvl w:ilvl="1" w:tplc="59F8E644">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05215B2"/>
    <w:multiLevelType w:val="hybridMultilevel"/>
    <w:tmpl w:val="197E62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2D04624"/>
    <w:multiLevelType w:val="hybridMultilevel"/>
    <w:tmpl w:val="51766BFE"/>
    <w:lvl w:ilvl="0" w:tplc="EE421514">
      <w:start w:val="1"/>
      <w:numFmt w:val="bullet"/>
      <w:lvlText w:val=""/>
      <w:lvlJc w:val="left"/>
      <w:pPr>
        <w:ind w:left="1429" w:hanging="360"/>
      </w:pPr>
      <w:rPr>
        <w:rFonts w:ascii="Symbol" w:hAnsi="Symbol" w:cs="Symbol" w:hint="default"/>
        <w:color w:val="auto"/>
        <w:sz w:val="20"/>
        <w:szCs w:val="20"/>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17" w15:restartNumberingAfterBreak="0">
    <w:nsid w:val="24AF020D"/>
    <w:multiLevelType w:val="hybridMultilevel"/>
    <w:tmpl w:val="A8B6E76C"/>
    <w:lvl w:ilvl="0" w:tplc="EE421514">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8" w15:restartNumberingAfterBreak="0">
    <w:nsid w:val="260C4CBB"/>
    <w:multiLevelType w:val="hybridMultilevel"/>
    <w:tmpl w:val="F21EFC6E"/>
    <w:lvl w:ilvl="0" w:tplc="9D82FF22">
      <w:start w:val="9"/>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82F43EC"/>
    <w:multiLevelType w:val="hybridMultilevel"/>
    <w:tmpl w:val="2B222BB4"/>
    <w:lvl w:ilvl="0" w:tplc="EFECD0B4">
      <w:start w:val="1"/>
      <w:numFmt w:val="decimal"/>
      <w:lvlText w:val="%1."/>
      <w:lvlJc w:val="left"/>
      <w:pPr>
        <w:ind w:left="1430" w:hanging="720"/>
      </w:pPr>
      <w:rPr>
        <w:rFonts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C41413"/>
    <w:multiLevelType w:val="hybridMultilevel"/>
    <w:tmpl w:val="012082E8"/>
    <w:lvl w:ilvl="0" w:tplc="C6F40344">
      <w:start w:val="1"/>
      <w:numFmt w:val="decimal"/>
      <w:lvlText w:val="%1."/>
      <w:lvlJc w:val="right"/>
      <w:pPr>
        <w:ind w:left="36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98508EC"/>
    <w:multiLevelType w:val="hybridMultilevel"/>
    <w:tmpl w:val="E19E0634"/>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F7E432F"/>
    <w:multiLevelType w:val="hybridMultilevel"/>
    <w:tmpl w:val="C3227B4C"/>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B41C4"/>
    <w:multiLevelType w:val="hybridMultilevel"/>
    <w:tmpl w:val="709EC9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3005A7"/>
    <w:multiLevelType w:val="hybridMultilevel"/>
    <w:tmpl w:val="870EBD6A"/>
    <w:lvl w:ilvl="0" w:tplc="107E219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5664B05"/>
    <w:multiLevelType w:val="hybridMultilevel"/>
    <w:tmpl w:val="3224DFD8"/>
    <w:lvl w:ilvl="0" w:tplc="463001FC">
      <w:start w:val="1"/>
      <w:numFmt w:val="upperRoman"/>
      <w:lvlText w:val="%1."/>
      <w:lvlJc w:val="left"/>
      <w:pPr>
        <w:ind w:left="1430" w:hanging="72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7C0756E"/>
    <w:multiLevelType w:val="hybridMultilevel"/>
    <w:tmpl w:val="F6EEA2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7FF5EAD"/>
    <w:multiLevelType w:val="hybridMultilevel"/>
    <w:tmpl w:val="9A9A91B4"/>
    <w:lvl w:ilvl="0" w:tplc="EE421514">
      <w:start w:val="1"/>
      <w:numFmt w:val="bullet"/>
      <w:lvlText w:val=""/>
      <w:lvlJc w:val="left"/>
      <w:pPr>
        <w:ind w:left="360" w:hanging="360"/>
      </w:pPr>
      <w:rPr>
        <w:rFonts w:ascii="Symbol" w:hAnsi="Symbol" w:cs="Symbol"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8097B39"/>
    <w:multiLevelType w:val="hybridMultilevel"/>
    <w:tmpl w:val="2FD66974"/>
    <w:lvl w:ilvl="0" w:tplc="7C7C3A48">
      <w:start w:val="3"/>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8C104C4"/>
    <w:multiLevelType w:val="hybridMultilevel"/>
    <w:tmpl w:val="C8505DA6"/>
    <w:lvl w:ilvl="0" w:tplc="1DE4241C">
      <w:start w:val="1"/>
      <w:numFmt w:val="lowerLetter"/>
      <w:lvlText w:val="%1)"/>
      <w:lvlJc w:val="left"/>
      <w:pPr>
        <w:tabs>
          <w:tab w:val="num" w:pos="786"/>
        </w:tabs>
        <w:ind w:left="786" w:hanging="360"/>
      </w:pPr>
      <w:rPr>
        <w:color w:val="auto"/>
      </w:rPr>
    </w:lvl>
    <w:lvl w:ilvl="1" w:tplc="04150019">
      <w:start w:val="1"/>
      <w:numFmt w:val="decimal"/>
      <w:lvlText w:val="%2."/>
      <w:lvlJc w:val="left"/>
      <w:pPr>
        <w:tabs>
          <w:tab w:val="num" w:pos="1648"/>
        </w:tabs>
        <w:ind w:left="1648" w:hanging="360"/>
      </w:pPr>
    </w:lvl>
    <w:lvl w:ilvl="2" w:tplc="0415001B">
      <w:start w:val="1"/>
      <w:numFmt w:val="decimal"/>
      <w:lvlText w:val="%3."/>
      <w:lvlJc w:val="left"/>
      <w:pPr>
        <w:tabs>
          <w:tab w:val="num" w:pos="2368"/>
        </w:tabs>
        <w:ind w:left="2368" w:hanging="360"/>
      </w:pPr>
    </w:lvl>
    <w:lvl w:ilvl="3" w:tplc="0415000F">
      <w:start w:val="1"/>
      <w:numFmt w:val="decimal"/>
      <w:lvlText w:val="%4."/>
      <w:lvlJc w:val="left"/>
      <w:pPr>
        <w:tabs>
          <w:tab w:val="num" w:pos="3088"/>
        </w:tabs>
        <w:ind w:left="3088" w:hanging="360"/>
      </w:pPr>
    </w:lvl>
    <w:lvl w:ilvl="4" w:tplc="04150019">
      <w:start w:val="1"/>
      <w:numFmt w:val="decimal"/>
      <w:lvlText w:val="%5."/>
      <w:lvlJc w:val="left"/>
      <w:pPr>
        <w:tabs>
          <w:tab w:val="num" w:pos="3808"/>
        </w:tabs>
        <w:ind w:left="3808" w:hanging="360"/>
      </w:pPr>
    </w:lvl>
    <w:lvl w:ilvl="5" w:tplc="0415001B">
      <w:start w:val="1"/>
      <w:numFmt w:val="decimal"/>
      <w:lvlText w:val="%6."/>
      <w:lvlJc w:val="left"/>
      <w:pPr>
        <w:tabs>
          <w:tab w:val="num" w:pos="4528"/>
        </w:tabs>
        <w:ind w:left="4528" w:hanging="360"/>
      </w:pPr>
    </w:lvl>
    <w:lvl w:ilvl="6" w:tplc="0415000F">
      <w:start w:val="1"/>
      <w:numFmt w:val="decimal"/>
      <w:lvlText w:val="%7."/>
      <w:lvlJc w:val="left"/>
      <w:pPr>
        <w:tabs>
          <w:tab w:val="num" w:pos="5248"/>
        </w:tabs>
        <w:ind w:left="5248" w:hanging="360"/>
      </w:pPr>
    </w:lvl>
    <w:lvl w:ilvl="7" w:tplc="04150019">
      <w:start w:val="1"/>
      <w:numFmt w:val="decimal"/>
      <w:lvlText w:val="%8."/>
      <w:lvlJc w:val="left"/>
      <w:pPr>
        <w:tabs>
          <w:tab w:val="num" w:pos="5968"/>
        </w:tabs>
        <w:ind w:left="5968" w:hanging="360"/>
      </w:pPr>
    </w:lvl>
    <w:lvl w:ilvl="8" w:tplc="0415001B">
      <w:start w:val="1"/>
      <w:numFmt w:val="decimal"/>
      <w:lvlText w:val="%9."/>
      <w:lvlJc w:val="left"/>
      <w:pPr>
        <w:tabs>
          <w:tab w:val="num" w:pos="6688"/>
        </w:tabs>
        <w:ind w:left="6688" w:hanging="360"/>
      </w:pPr>
    </w:lvl>
  </w:abstractNum>
  <w:abstractNum w:abstractNumId="30" w15:restartNumberingAfterBreak="0">
    <w:nsid w:val="3A1C1332"/>
    <w:multiLevelType w:val="hybridMultilevel"/>
    <w:tmpl w:val="08180360"/>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B573026"/>
    <w:multiLevelType w:val="hybridMultilevel"/>
    <w:tmpl w:val="863E8B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C3576F3"/>
    <w:multiLevelType w:val="hybridMultilevel"/>
    <w:tmpl w:val="A8A664C8"/>
    <w:lvl w:ilvl="0" w:tplc="BCF458C6">
      <w:start w:val="1"/>
      <w:numFmt w:val="decimal"/>
      <w:lvlText w:val="%1."/>
      <w:lvlJc w:val="left"/>
      <w:pPr>
        <w:ind w:left="36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C636B45"/>
    <w:multiLevelType w:val="hybridMultilevel"/>
    <w:tmpl w:val="B93CD9A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3EE93AAE"/>
    <w:multiLevelType w:val="hybridMultilevel"/>
    <w:tmpl w:val="D0F27F8A"/>
    <w:lvl w:ilvl="0" w:tplc="0415000F">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F600F66"/>
    <w:multiLevelType w:val="hybridMultilevel"/>
    <w:tmpl w:val="FC0AD6F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2D53353"/>
    <w:multiLevelType w:val="hybridMultilevel"/>
    <w:tmpl w:val="598851FC"/>
    <w:lvl w:ilvl="0" w:tplc="5B985650">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2F15F9C"/>
    <w:multiLevelType w:val="hybridMultilevel"/>
    <w:tmpl w:val="5222683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32E0A97"/>
    <w:multiLevelType w:val="hybridMultilevel"/>
    <w:tmpl w:val="76528A00"/>
    <w:lvl w:ilvl="0" w:tplc="EE421514">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39" w15:restartNumberingAfterBreak="0">
    <w:nsid w:val="47375501"/>
    <w:multiLevelType w:val="hybridMultilevel"/>
    <w:tmpl w:val="22B49476"/>
    <w:lvl w:ilvl="0" w:tplc="E460CF90">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BDA2883"/>
    <w:multiLevelType w:val="hybridMultilevel"/>
    <w:tmpl w:val="69322DD6"/>
    <w:lvl w:ilvl="0" w:tplc="CEC27674">
      <w:start w:val="1"/>
      <w:numFmt w:val="decimal"/>
      <w:lvlText w:val="%1."/>
      <w:lvlJc w:val="righ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D2013A8"/>
    <w:multiLevelType w:val="hybridMultilevel"/>
    <w:tmpl w:val="45A2A9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F704B66"/>
    <w:multiLevelType w:val="hybridMultilevel"/>
    <w:tmpl w:val="E6AA970E"/>
    <w:lvl w:ilvl="0" w:tplc="FDCAFAA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3CE46E8"/>
    <w:multiLevelType w:val="hybridMultilevel"/>
    <w:tmpl w:val="FFBA24C4"/>
    <w:lvl w:ilvl="0" w:tplc="EAF69CD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015E0E"/>
    <w:multiLevelType w:val="hybridMultilevel"/>
    <w:tmpl w:val="F77E1DFE"/>
    <w:lvl w:ilvl="0" w:tplc="EE421514">
      <w:start w:val="1"/>
      <w:numFmt w:val="bullet"/>
      <w:lvlText w:val=""/>
      <w:lvlJc w:val="left"/>
      <w:pPr>
        <w:ind w:left="1429" w:hanging="360"/>
      </w:pPr>
      <w:rPr>
        <w:rFonts w:ascii="Symbol" w:hAnsi="Symbol" w:cs="Symbol" w:hint="default"/>
        <w:color w:val="auto"/>
        <w:sz w:val="20"/>
        <w:szCs w:val="20"/>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45" w15:restartNumberingAfterBreak="0">
    <w:nsid w:val="57AC19E5"/>
    <w:multiLevelType w:val="hybridMultilevel"/>
    <w:tmpl w:val="12024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9B4271D"/>
    <w:multiLevelType w:val="hybridMultilevel"/>
    <w:tmpl w:val="FDFA0042"/>
    <w:lvl w:ilvl="0" w:tplc="39AE1B76">
      <w:start w:val="1"/>
      <w:numFmt w:val="decimal"/>
      <w:lvlText w:val="%1."/>
      <w:lvlJc w:val="righ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5B7568CC"/>
    <w:multiLevelType w:val="multilevel"/>
    <w:tmpl w:val="DDEAD434"/>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b)"/>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EF22590"/>
    <w:multiLevelType w:val="hybridMultilevel"/>
    <w:tmpl w:val="5B3C9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402069"/>
    <w:multiLevelType w:val="hybridMultilevel"/>
    <w:tmpl w:val="25965DAA"/>
    <w:lvl w:ilvl="0" w:tplc="578C073C">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3A56C48"/>
    <w:multiLevelType w:val="hybridMultilevel"/>
    <w:tmpl w:val="88E09846"/>
    <w:lvl w:ilvl="0" w:tplc="655E4010">
      <w:start w:val="4"/>
      <w:numFmt w:val="decimal"/>
      <w:lvlText w:val="%1."/>
      <w:lvlJc w:val="right"/>
      <w:pPr>
        <w:ind w:left="215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3B73F21"/>
    <w:multiLevelType w:val="hybridMultilevel"/>
    <w:tmpl w:val="ABFC66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6562CB8"/>
    <w:multiLevelType w:val="hybridMultilevel"/>
    <w:tmpl w:val="885C9CB0"/>
    <w:lvl w:ilvl="0" w:tplc="EE421514">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53" w15:restartNumberingAfterBreak="0">
    <w:nsid w:val="66A804D6"/>
    <w:multiLevelType w:val="hybridMultilevel"/>
    <w:tmpl w:val="5A7E30EA"/>
    <w:lvl w:ilvl="0" w:tplc="E3360C14">
      <w:start w:val="1"/>
      <w:numFmt w:val="bullet"/>
      <w:lvlText w:val=""/>
      <w:lvlJc w:val="righ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6C5669E"/>
    <w:multiLevelType w:val="hybridMultilevel"/>
    <w:tmpl w:val="0DD292A0"/>
    <w:lvl w:ilvl="0" w:tplc="EE421514">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5" w15:restartNumberingAfterBreak="0">
    <w:nsid w:val="68D27FDE"/>
    <w:multiLevelType w:val="multilevel"/>
    <w:tmpl w:val="50FC647E"/>
    <w:lvl w:ilvl="0">
      <w:start w:val="1"/>
      <w:numFmt w:val="lowerLetter"/>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none"/>
      <w:lvlText w:val="b)"/>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9257237"/>
    <w:multiLevelType w:val="hybridMultilevel"/>
    <w:tmpl w:val="140456E8"/>
    <w:lvl w:ilvl="0" w:tplc="BFA0F1C6">
      <w:start w:val="7"/>
      <w:numFmt w:val="upperRoman"/>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97B58DC"/>
    <w:multiLevelType w:val="hybridMultilevel"/>
    <w:tmpl w:val="6ACA62CE"/>
    <w:lvl w:ilvl="0" w:tplc="EE421514">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8" w15:restartNumberingAfterBreak="0">
    <w:nsid w:val="69E84979"/>
    <w:multiLevelType w:val="hybridMultilevel"/>
    <w:tmpl w:val="D7DA47D8"/>
    <w:lvl w:ilvl="0" w:tplc="EE421514">
      <w:start w:val="1"/>
      <w:numFmt w:val="bullet"/>
      <w:lvlText w:val=""/>
      <w:lvlJc w:val="left"/>
      <w:pPr>
        <w:ind w:left="1287" w:hanging="360"/>
      </w:pPr>
      <w:rPr>
        <w:rFonts w:ascii="Symbol" w:hAnsi="Symbol" w:cs="Symbol" w:hint="default"/>
        <w:sz w:val="16"/>
        <w:szCs w:val="16"/>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cs="Wingdings" w:hint="default"/>
      </w:rPr>
    </w:lvl>
    <w:lvl w:ilvl="3" w:tplc="04150001">
      <w:start w:val="1"/>
      <w:numFmt w:val="bullet"/>
      <w:lvlText w:val=""/>
      <w:lvlJc w:val="left"/>
      <w:pPr>
        <w:ind w:left="3447" w:hanging="360"/>
      </w:pPr>
      <w:rPr>
        <w:rFonts w:ascii="Symbol" w:hAnsi="Symbol" w:cs="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cs="Wingdings" w:hint="default"/>
      </w:rPr>
    </w:lvl>
    <w:lvl w:ilvl="6" w:tplc="04150001">
      <w:start w:val="1"/>
      <w:numFmt w:val="bullet"/>
      <w:lvlText w:val=""/>
      <w:lvlJc w:val="left"/>
      <w:pPr>
        <w:ind w:left="5607" w:hanging="360"/>
      </w:pPr>
      <w:rPr>
        <w:rFonts w:ascii="Symbol" w:hAnsi="Symbol" w:cs="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cs="Wingdings" w:hint="default"/>
      </w:rPr>
    </w:lvl>
  </w:abstractNum>
  <w:abstractNum w:abstractNumId="59" w15:restartNumberingAfterBreak="0">
    <w:nsid w:val="6C721C69"/>
    <w:multiLevelType w:val="hybridMultilevel"/>
    <w:tmpl w:val="48622B92"/>
    <w:lvl w:ilvl="0" w:tplc="CF28E9A8">
      <w:start w:val="1"/>
      <w:numFmt w:val="decimal"/>
      <w:lvlText w:val="%1."/>
      <w:lvlJc w:val="left"/>
      <w:pPr>
        <w:ind w:left="360" w:hanging="360"/>
      </w:pPr>
      <w:rPr>
        <w:rFonts w:ascii="Arial" w:eastAsia="Times New Roman" w:hAnsi="Arial"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E434B27"/>
    <w:multiLevelType w:val="hybridMultilevel"/>
    <w:tmpl w:val="D9C4D7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E933B38"/>
    <w:multiLevelType w:val="hybridMultilevel"/>
    <w:tmpl w:val="35FA00F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EEF0E4B"/>
    <w:multiLevelType w:val="hybridMultilevel"/>
    <w:tmpl w:val="09B0F282"/>
    <w:lvl w:ilvl="0" w:tplc="C250F3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F8C1E86"/>
    <w:multiLevelType w:val="hybridMultilevel"/>
    <w:tmpl w:val="85602A78"/>
    <w:lvl w:ilvl="0" w:tplc="C6F40344">
      <w:start w:val="1"/>
      <w:numFmt w:val="decimal"/>
      <w:lvlText w:val="%1."/>
      <w:lvlJc w:val="right"/>
      <w:pPr>
        <w:ind w:left="360" w:hanging="360"/>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4" w15:restartNumberingAfterBreak="0">
    <w:nsid w:val="70AA0C8F"/>
    <w:multiLevelType w:val="hybridMultilevel"/>
    <w:tmpl w:val="E2347C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70F36E37"/>
    <w:multiLevelType w:val="hybridMultilevel"/>
    <w:tmpl w:val="F938A0A4"/>
    <w:lvl w:ilvl="0" w:tplc="04150005">
      <w:start w:val="1"/>
      <w:numFmt w:val="bullet"/>
      <w:lvlText w:val=""/>
      <w:lvlJc w:val="left"/>
      <w:pPr>
        <w:ind w:left="1429" w:hanging="360"/>
      </w:pPr>
      <w:rPr>
        <w:rFonts w:ascii="Wingdings" w:hAnsi="Wingdings" w:cs="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66" w15:restartNumberingAfterBreak="0">
    <w:nsid w:val="73A728E5"/>
    <w:multiLevelType w:val="hybridMultilevel"/>
    <w:tmpl w:val="1010900C"/>
    <w:lvl w:ilvl="0" w:tplc="EE421514">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776E144D"/>
    <w:multiLevelType w:val="hybridMultilevel"/>
    <w:tmpl w:val="31D41D5A"/>
    <w:lvl w:ilvl="0" w:tplc="5B985650">
      <w:start w:val="1"/>
      <w:numFmt w:val="decimal"/>
      <w:lvlText w:val="%1."/>
      <w:lvlJc w:val="righ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8" w15:restartNumberingAfterBreak="0">
    <w:nsid w:val="7C800A19"/>
    <w:multiLevelType w:val="hybridMultilevel"/>
    <w:tmpl w:val="101087C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7CB86743"/>
    <w:multiLevelType w:val="hybridMultilevel"/>
    <w:tmpl w:val="A2BEE542"/>
    <w:lvl w:ilvl="0" w:tplc="C1C64474">
      <w:start w:val="1"/>
      <w:numFmt w:val="decimal"/>
      <w:lvlText w:val="%1."/>
      <w:lvlJc w:val="left"/>
      <w:pPr>
        <w:ind w:left="360" w:hanging="360"/>
      </w:pPr>
      <w:rPr>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F442A1E"/>
    <w:multiLevelType w:val="hybridMultilevel"/>
    <w:tmpl w:val="E1AE5E10"/>
    <w:lvl w:ilvl="0" w:tplc="2054B824">
      <w:start w:val="1"/>
      <w:numFmt w:val="decimal"/>
      <w:lvlText w:val="%1."/>
      <w:lvlJc w:val="left"/>
      <w:pPr>
        <w:tabs>
          <w:tab w:val="num" w:pos="720"/>
        </w:tabs>
        <w:ind w:left="720" w:hanging="360"/>
      </w:pPr>
      <w:rPr>
        <w:rFonts w:ascii="Arial" w:eastAsia="Times New Roman" w:hAnsi="Arial"/>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7"/>
  </w:num>
  <w:num w:numId="2">
    <w:abstractNumId w:val="47"/>
  </w:num>
  <w:num w:numId="3">
    <w:abstractNumId w:val="55"/>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2"/>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41"/>
  </w:num>
  <w:num w:numId="9">
    <w:abstractNumId w:val="8"/>
  </w:num>
  <w:num w:numId="10">
    <w:abstractNumId w:val="36"/>
  </w:num>
  <w:num w:numId="11">
    <w:abstractNumId w:val="40"/>
  </w:num>
  <w:num w:numId="12">
    <w:abstractNumId w:val="35"/>
  </w:num>
  <w:num w:numId="13">
    <w:abstractNumId w:val="54"/>
  </w:num>
  <w:num w:numId="14">
    <w:abstractNumId w:val="39"/>
  </w:num>
  <w:num w:numId="15">
    <w:abstractNumId w:val="11"/>
  </w:num>
  <w:num w:numId="16">
    <w:abstractNumId w:val="63"/>
  </w:num>
  <w:num w:numId="17">
    <w:abstractNumId w:val="61"/>
  </w:num>
  <w:num w:numId="18">
    <w:abstractNumId w:val="38"/>
  </w:num>
  <w:num w:numId="19">
    <w:abstractNumId w:val="59"/>
  </w:num>
  <w:num w:numId="20">
    <w:abstractNumId w:val="64"/>
  </w:num>
  <w:num w:numId="21">
    <w:abstractNumId w:val="24"/>
  </w:num>
  <w:num w:numId="22">
    <w:abstractNumId w:val="1"/>
  </w:num>
  <w:num w:numId="23">
    <w:abstractNumId w:val="14"/>
  </w:num>
  <w:num w:numId="24">
    <w:abstractNumId w:val="5"/>
  </w:num>
  <w:num w:numId="25">
    <w:abstractNumId w:val="12"/>
  </w:num>
  <w:num w:numId="26">
    <w:abstractNumId w:val="3"/>
  </w:num>
  <w:num w:numId="27">
    <w:abstractNumId w:val="13"/>
  </w:num>
  <w:num w:numId="28">
    <w:abstractNumId w:val="67"/>
  </w:num>
  <w:num w:numId="29">
    <w:abstractNumId w:val="10"/>
  </w:num>
  <w:num w:numId="30">
    <w:abstractNumId w:val="45"/>
  </w:num>
  <w:num w:numId="31">
    <w:abstractNumId w:val="46"/>
  </w:num>
  <w:num w:numId="32">
    <w:abstractNumId w:val="28"/>
  </w:num>
  <w:num w:numId="33">
    <w:abstractNumId w:val="60"/>
  </w:num>
  <w:num w:numId="34">
    <w:abstractNumId w:val="65"/>
  </w:num>
  <w:num w:numId="35">
    <w:abstractNumId w:val="51"/>
  </w:num>
  <w:num w:numId="36">
    <w:abstractNumId w:val="4"/>
  </w:num>
  <w:num w:numId="37">
    <w:abstractNumId w:val="31"/>
  </w:num>
  <w:num w:numId="38">
    <w:abstractNumId w:val="69"/>
  </w:num>
  <w:num w:numId="39">
    <w:abstractNumId w:val="25"/>
  </w:num>
  <w:num w:numId="40">
    <w:abstractNumId w:val="34"/>
  </w:num>
  <w:num w:numId="41">
    <w:abstractNumId w:val="32"/>
  </w:num>
  <w:num w:numId="42">
    <w:abstractNumId w:val="15"/>
  </w:num>
  <w:num w:numId="43">
    <w:abstractNumId w:val="49"/>
  </w:num>
  <w:num w:numId="44">
    <w:abstractNumId w:val="2"/>
  </w:num>
  <w:num w:numId="45">
    <w:abstractNumId w:val="7"/>
  </w:num>
  <w:num w:numId="46">
    <w:abstractNumId w:val="27"/>
  </w:num>
  <w:num w:numId="47">
    <w:abstractNumId w:val="20"/>
  </w:num>
  <w:num w:numId="48">
    <w:abstractNumId w:val="6"/>
  </w:num>
  <w:num w:numId="49">
    <w:abstractNumId w:val="17"/>
  </w:num>
  <w:num w:numId="50">
    <w:abstractNumId w:val="42"/>
  </w:num>
  <w:num w:numId="51">
    <w:abstractNumId w:val="52"/>
  </w:num>
  <w:num w:numId="52">
    <w:abstractNumId w:val="56"/>
  </w:num>
  <w:num w:numId="53">
    <w:abstractNumId w:val="18"/>
  </w:num>
  <w:num w:numId="54">
    <w:abstractNumId w:val="58"/>
  </w:num>
  <w:num w:numId="55">
    <w:abstractNumId w:val="50"/>
  </w:num>
  <w:num w:numId="56">
    <w:abstractNumId w:val="33"/>
  </w:num>
  <w:num w:numId="57">
    <w:abstractNumId w:val="44"/>
  </w:num>
  <w:num w:numId="58">
    <w:abstractNumId w:val="16"/>
  </w:num>
  <w:num w:numId="59">
    <w:abstractNumId w:val="26"/>
  </w:num>
  <w:num w:numId="60">
    <w:abstractNumId w:val="23"/>
  </w:num>
  <w:num w:numId="61">
    <w:abstractNumId w:val="19"/>
  </w:num>
  <w:num w:numId="62">
    <w:abstractNumId w:val="48"/>
  </w:num>
  <w:num w:numId="63">
    <w:abstractNumId w:val="53"/>
  </w:num>
  <w:num w:numId="64">
    <w:abstractNumId w:val="43"/>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num>
  <w:num w:numId="67">
    <w:abstractNumId w:val="37"/>
  </w:num>
  <w:num w:numId="68">
    <w:abstractNumId w:val="66"/>
  </w:num>
  <w:num w:numId="69">
    <w:abstractNumId w:val="21"/>
  </w:num>
  <w:num w:numId="70">
    <w:abstractNumId w:val="9"/>
  </w:num>
  <w:num w:numId="71">
    <w:abstractNumId w:val="6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drawingGridHorizontalSpacing w:val="9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409"/>
    <w:rsid w:val="0000270E"/>
    <w:rsid w:val="000059AB"/>
    <w:rsid w:val="0001417E"/>
    <w:rsid w:val="00014640"/>
    <w:rsid w:val="0002238F"/>
    <w:rsid w:val="00027ADE"/>
    <w:rsid w:val="00027BC4"/>
    <w:rsid w:val="00034951"/>
    <w:rsid w:val="00034A17"/>
    <w:rsid w:val="00034FFF"/>
    <w:rsid w:val="000359C3"/>
    <w:rsid w:val="00040F7D"/>
    <w:rsid w:val="000416D5"/>
    <w:rsid w:val="00043FFC"/>
    <w:rsid w:val="000559CA"/>
    <w:rsid w:val="00062FBE"/>
    <w:rsid w:val="00064556"/>
    <w:rsid w:val="00064B9B"/>
    <w:rsid w:val="0007025E"/>
    <w:rsid w:val="00071458"/>
    <w:rsid w:val="00071604"/>
    <w:rsid w:val="000727EF"/>
    <w:rsid w:val="00073879"/>
    <w:rsid w:val="00080DD8"/>
    <w:rsid w:val="00080F60"/>
    <w:rsid w:val="00082B80"/>
    <w:rsid w:val="00082D6F"/>
    <w:rsid w:val="00091198"/>
    <w:rsid w:val="0009725C"/>
    <w:rsid w:val="000A2959"/>
    <w:rsid w:val="000A57A8"/>
    <w:rsid w:val="000B4102"/>
    <w:rsid w:val="000B6257"/>
    <w:rsid w:val="000B6567"/>
    <w:rsid w:val="000B6B99"/>
    <w:rsid w:val="000B77CF"/>
    <w:rsid w:val="000C22D0"/>
    <w:rsid w:val="000C279C"/>
    <w:rsid w:val="000C559E"/>
    <w:rsid w:val="000C5A5D"/>
    <w:rsid w:val="000C7D31"/>
    <w:rsid w:val="000D1765"/>
    <w:rsid w:val="000D1902"/>
    <w:rsid w:val="000D6CCF"/>
    <w:rsid w:val="000D7189"/>
    <w:rsid w:val="000D7622"/>
    <w:rsid w:val="000E2099"/>
    <w:rsid w:val="000E5646"/>
    <w:rsid w:val="000E5D87"/>
    <w:rsid w:val="000F0B6F"/>
    <w:rsid w:val="000F3136"/>
    <w:rsid w:val="000F3EE3"/>
    <w:rsid w:val="000F7916"/>
    <w:rsid w:val="00101B60"/>
    <w:rsid w:val="00111E09"/>
    <w:rsid w:val="0011440A"/>
    <w:rsid w:val="001217D3"/>
    <w:rsid w:val="00126236"/>
    <w:rsid w:val="00126D24"/>
    <w:rsid w:val="00130CD4"/>
    <w:rsid w:val="0013109C"/>
    <w:rsid w:val="001319A0"/>
    <w:rsid w:val="00134D45"/>
    <w:rsid w:val="001350E5"/>
    <w:rsid w:val="00135FFC"/>
    <w:rsid w:val="0013632C"/>
    <w:rsid w:val="00136729"/>
    <w:rsid w:val="00145051"/>
    <w:rsid w:val="0014604D"/>
    <w:rsid w:val="00150503"/>
    <w:rsid w:val="00160D2C"/>
    <w:rsid w:val="001618A8"/>
    <w:rsid w:val="00161ECA"/>
    <w:rsid w:val="00161FDB"/>
    <w:rsid w:val="0016262C"/>
    <w:rsid w:val="0016611D"/>
    <w:rsid w:val="00166BBE"/>
    <w:rsid w:val="00170E9A"/>
    <w:rsid w:val="00173CA4"/>
    <w:rsid w:val="00180402"/>
    <w:rsid w:val="001809A6"/>
    <w:rsid w:val="0018249A"/>
    <w:rsid w:val="00183F3A"/>
    <w:rsid w:val="0018518E"/>
    <w:rsid w:val="0018612A"/>
    <w:rsid w:val="001865E9"/>
    <w:rsid w:val="00190594"/>
    <w:rsid w:val="001A13B1"/>
    <w:rsid w:val="001A26BB"/>
    <w:rsid w:val="001A3B14"/>
    <w:rsid w:val="001B15BC"/>
    <w:rsid w:val="001B1FF1"/>
    <w:rsid w:val="001B637A"/>
    <w:rsid w:val="001C7BD0"/>
    <w:rsid w:val="001D1AFD"/>
    <w:rsid w:val="001E06BB"/>
    <w:rsid w:val="001E72FD"/>
    <w:rsid w:val="001F4138"/>
    <w:rsid w:val="001F4593"/>
    <w:rsid w:val="00201A0E"/>
    <w:rsid w:val="00201C1F"/>
    <w:rsid w:val="00201D0F"/>
    <w:rsid w:val="00201D4E"/>
    <w:rsid w:val="0020250C"/>
    <w:rsid w:val="00212574"/>
    <w:rsid w:val="00212D1D"/>
    <w:rsid w:val="00213A8D"/>
    <w:rsid w:val="002141FF"/>
    <w:rsid w:val="00215B71"/>
    <w:rsid w:val="002167A0"/>
    <w:rsid w:val="00222C79"/>
    <w:rsid w:val="00224694"/>
    <w:rsid w:val="0022595A"/>
    <w:rsid w:val="00232E3E"/>
    <w:rsid w:val="00237123"/>
    <w:rsid w:val="0024259E"/>
    <w:rsid w:val="00247D47"/>
    <w:rsid w:val="002500F2"/>
    <w:rsid w:val="00250446"/>
    <w:rsid w:val="0025207E"/>
    <w:rsid w:val="00261B83"/>
    <w:rsid w:val="00263B26"/>
    <w:rsid w:val="00271C8A"/>
    <w:rsid w:val="00272722"/>
    <w:rsid w:val="0027520C"/>
    <w:rsid w:val="0027645A"/>
    <w:rsid w:val="00276C56"/>
    <w:rsid w:val="002778DF"/>
    <w:rsid w:val="00280380"/>
    <w:rsid w:val="0028244E"/>
    <w:rsid w:val="00291BB2"/>
    <w:rsid w:val="002931F0"/>
    <w:rsid w:val="00293643"/>
    <w:rsid w:val="0029642A"/>
    <w:rsid w:val="002A0C05"/>
    <w:rsid w:val="002A203B"/>
    <w:rsid w:val="002A45D1"/>
    <w:rsid w:val="002A79C4"/>
    <w:rsid w:val="002B48DF"/>
    <w:rsid w:val="002B5F20"/>
    <w:rsid w:val="002C028B"/>
    <w:rsid w:val="002C0512"/>
    <w:rsid w:val="002C10C7"/>
    <w:rsid w:val="002C49EA"/>
    <w:rsid w:val="002C7710"/>
    <w:rsid w:val="002D07B1"/>
    <w:rsid w:val="002D09A9"/>
    <w:rsid w:val="002E39E5"/>
    <w:rsid w:val="002E4BA1"/>
    <w:rsid w:val="002F1A35"/>
    <w:rsid w:val="002F5BE3"/>
    <w:rsid w:val="003013D3"/>
    <w:rsid w:val="003022B2"/>
    <w:rsid w:val="003025DA"/>
    <w:rsid w:val="00302A08"/>
    <w:rsid w:val="00302A9D"/>
    <w:rsid w:val="00304911"/>
    <w:rsid w:val="0031023E"/>
    <w:rsid w:val="003112D4"/>
    <w:rsid w:val="003131D5"/>
    <w:rsid w:val="00313604"/>
    <w:rsid w:val="00313AEB"/>
    <w:rsid w:val="00313E1F"/>
    <w:rsid w:val="003147CB"/>
    <w:rsid w:val="0031559C"/>
    <w:rsid w:val="003163ED"/>
    <w:rsid w:val="003167AF"/>
    <w:rsid w:val="00317094"/>
    <w:rsid w:val="00321C37"/>
    <w:rsid w:val="00333675"/>
    <w:rsid w:val="00336B05"/>
    <w:rsid w:val="00337753"/>
    <w:rsid w:val="003401A5"/>
    <w:rsid w:val="003467A3"/>
    <w:rsid w:val="003541C2"/>
    <w:rsid w:val="00355400"/>
    <w:rsid w:val="00357AE8"/>
    <w:rsid w:val="003639DC"/>
    <w:rsid w:val="003704EA"/>
    <w:rsid w:val="00372DEE"/>
    <w:rsid w:val="003769E5"/>
    <w:rsid w:val="003827A2"/>
    <w:rsid w:val="00384017"/>
    <w:rsid w:val="0038462A"/>
    <w:rsid w:val="00385405"/>
    <w:rsid w:val="00391944"/>
    <w:rsid w:val="003919E6"/>
    <w:rsid w:val="0039312B"/>
    <w:rsid w:val="00393C76"/>
    <w:rsid w:val="0039495B"/>
    <w:rsid w:val="00397F84"/>
    <w:rsid w:val="003A0D03"/>
    <w:rsid w:val="003A180B"/>
    <w:rsid w:val="003A2882"/>
    <w:rsid w:val="003A3804"/>
    <w:rsid w:val="003A3888"/>
    <w:rsid w:val="003A6DA1"/>
    <w:rsid w:val="003B6971"/>
    <w:rsid w:val="003B777B"/>
    <w:rsid w:val="003C5E83"/>
    <w:rsid w:val="003C7C6C"/>
    <w:rsid w:val="003D2389"/>
    <w:rsid w:val="003E1668"/>
    <w:rsid w:val="003E189E"/>
    <w:rsid w:val="003E6FC2"/>
    <w:rsid w:val="003F074F"/>
    <w:rsid w:val="003F1709"/>
    <w:rsid w:val="003F4C91"/>
    <w:rsid w:val="003F66D0"/>
    <w:rsid w:val="00406135"/>
    <w:rsid w:val="00406AEC"/>
    <w:rsid w:val="004136D1"/>
    <w:rsid w:val="00417B28"/>
    <w:rsid w:val="00417B83"/>
    <w:rsid w:val="00417BBB"/>
    <w:rsid w:val="00423347"/>
    <w:rsid w:val="00424F78"/>
    <w:rsid w:val="004254D2"/>
    <w:rsid w:val="00426779"/>
    <w:rsid w:val="00430068"/>
    <w:rsid w:val="00430F5D"/>
    <w:rsid w:val="004319CD"/>
    <w:rsid w:val="004333DD"/>
    <w:rsid w:val="0043568E"/>
    <w:rsid w:val="004360E7"/>
    <w:rsid w:val="004364D7"/>
    <w:rsid w:val="0044395F"/>
    <w:rsid w:val="00450A8E"/>
    <w:rsid w:val="00452327"/>
    <w:rsid w:val="00460C66"/>
    <w:rsid w:val="004610E5"/>
    <w:rsid w:val="00462680"/>
    <w:rsid w:val="0046350B"/>
    <w:rsid w:val="004659A2"/>
    <w:rsid w:val="00465D58"/>
    <w:rsid w:val="00470180"/>
    <w:rsid w:val="0047086B"/>
    <w:rsid w:val="00474285"/>
    <w:rsid w:val="00475F79"/>
    <w:rsid w:val="00486EF1"/>
    <w:rsid w:val="00487EF1"/>
    <w:rsid w:val="00491141"/>
    <w:rsid w:val="00495D6F"/>
    <w:rsid w:val="00495F19"/>
    <w:rsid w:val="00496AB4"/>
    <w:rsid w:val="004A666F"/>
    <w:rsid w:val="004B2C72"/>
    <w:rsid w:val="004B38FB"/>
    <w:rsid w:val="004C0FD5"/>
    <w:rsid w:val="004C5865"/>
    <w:rsid w:val="004C6A45"/>
    <w:rsid w:val="004D2CC7"/>
    <w:rsid w:val="004D5F5B"/>
    <w:rsid w:val="004D6365"/>
    <w:rsid w:val="004E2D15"/>
    <w:rsid w:val="004E387F"/>
    <w:rsid w:val="004E4B27"/>
    <w:rsid w:val="004E6469"/>
    <w:rsid w:val="004F5C46"/>
    <w:rsid w:val="00507A97"/>
    <w:rsid w:val="005107F0"/>
    <w:rsid w:val="0051133A"/>
    <w:rsid w:val="00511AFC"/>
    <w:rsid w:val="00513C54"/>
    <w:rsid w:val="005240C1"/>
    <w:rsid w:val="005248B9"/>
    <w:rsid w:val="0052663A"/>
    <w:rsid w:val="00526FBB"/>
    <w:rsid w:val="005275AB"/>
    <w:rsid w:val="00531155"/>
    <w:rsid w:val="005339E8"/>
    <w:rsid w:val="00534498"/>
    <w:rsid w:val="00535760"/>
    <w:rsid w:val="005414AF"/>
    <w:rsid w:val="005417B4"/>
    <w:rsid w:val="005429CE"/>
    <w:rsid w:val="00545726"/>
    <w:rsid w:val="00550C23"/>
    <w:rsid w:val="00550D74"/>
    <w:rsid w:val="00552D39"/>
    <w:rsid w:val="00553235"/>
    <w:rsid w:val="00555108"/>
    <w:rsid w:val="00561C62"/>
    <w:rsid w:val="00562E01"/>
    <w:rsid w:val="005640F9"/>
    <w:rsid w:val="005644F6"/>
    <w:rsid w:val="005746C7"/>
    <w:rsid w:val="0057567B"/>
    <w:rsid w:val="00580AA5"/>
    <w:rsid w:val="005830E6"/>
    <w:rsid w:val="00586005"/>
    <w:rsid w:val="00591656"/>
    <w:rsid w:val="0059696F"/>
    <w:rsid w:val="00596EB4"/>
    <w:rsid w:val="0059703C"/>
    <w:rsid w:val="005A19E0"/>
    <w:rsid w:val="005A46C8"/>
    <w:rsid w:val="005B57B6"/>
    <w:rsid w:val="005B61DB"/>
    <w:rsid w:val="005C2558"/>
    <w:rsid w:val="005C5B84"/>
    <w:rsid w:val="005D08B1"/>
    <w:rsid w:val="005D173D"/>
    <w:rsid w:val="005D4088"/>
    <w:rsid w:val="005E699A"/>
    <w:rsid w:val="005E6AB4"/>
    <w:rsid w:val="005F3CAD"/>
    <w:rsid w:val="005F789C"/>
    <w:rsid w:val="00602039"/>
    <w:rsid w:val="0060586C"/>
    <w:rsid w:val="00605BE4"/>
    <w:rsid w:val="00613539"/>
    <w:rsid w:val="00615E7E"/>
    <w:rsid w:val="006177F8"/>
    <w:rsid w:val="00622098"/>
    <w:rsid w:val="00624EAA"/>
    <w:rsid w:val="0062621B"/>
    <w:rsid w:val="006273B7"/>
    <w:rsid w:val="006332D7"/>
    <w:rsid w:val="006438C9"/>
    <w:rsid w:val="006442C7"/>
    <w:rsid w:val="006459F4"/>
    <w:rsid w:val="00652E6F"/>
    <w:rsid w:val="0065658B"/>
    <w:rsid w:val="0065705C"/>
    <w:rsid w:val="00657724"/>
    <w:rsid w:val="006649FE"/>
    <w:rsid w:val="006657E2"/>
    <w:rsid w:val="00677717"/>
    <w:rsid w:val="00680577"/>
    <w:rsid w:val="00681010"/>
    <w:rsid w:val="00682ABE"/>
    <w:rsid w:val="006842F6"/>
    <w:rsid w:val="006846F4"/>
    <w:rsid w:val="00690C4B"/>
    <w:rsid w:val="00697304"/>
    <w:rsid w:val="0069740C"/>
    <w:rsid w:val="00697819"/>
    <w:rsid w:val="006A3C1C"/>
    <w:rsid w:val="006A3EDA"/>
    <w:rsid w:val="006B0ECB"/>
    <w:rsid w:val="006B1440"/>
    <w:rsid w:val="006B15CA"/>
    <w:rsid w:val="006C22F3"/>
    <w:rsid w:val="006C2EF7"/>
    <w:rsid w:val="006D3252"/>
    <w:rsid w:val="006D7FA2"/>
    <w:rsid w:val="006E7F9A"/>
    <w:rsid w:val="006F12C9"/>
    <w:rsid w:val="006F67C8"/>
    <w:rsid w:val="007024C0"/>
    <w:rsid w:val="00706437"/>
    <w:rsid w:val="007115BE"/>
    <w:rsid w:val="00712FC3"/>
    <w:rsid w:val="007150D1"/>
    <w:rsid w:val="00716219"/>
    <w:rsid w:val="00716255"/>
    <w:rsid w:val="00725AF2"/>
    <w:rsid w:val="007344A4"/>
    <w:rsid w:val="007355EC"/>
    <w:rsid w:val="0073743C"/>
    <w:rsid w:val="00743BD9"/>
    <w:rsid w:val="007454F9"/>
    <w:rsid w:val="007478DA"/>
    <w:rsid w:val="0075007E"/>
    <w:rsid w:val="007550F0"/>
    <w:rsid w:val="0075607A"/>
    <w:rsid w:val="007569F1"/>
    <w:rsid w:val="00756A60"/>
    <w:rsid w:val="00761653"/>
    <w:rsid w:val="00766B16"/>
    <w:rsid w:val="00767D12"/>
    <w:rsid w:val="00767FFD"/>
    <w:rsid w:val="00770644"/>
    <w:rsid w:val="00776440"/>
    <w:rsid w:val="00776CE7"/>
    <w:rsid w:val="00777431"/>
    <w:rsid w:val="00786770"/>
    <w:rsid w:val="007913C5"/>
    <w:rsid w:val="007930B5"/>
    <w:rsid w:val="00794541"/>
    <w:rsid w:val="007A6608"/>
    <w:rsid w:val="007B1770"/>
    <w:rsid w:val="007B4D8F"/>
    <w:rsid w:val="007B4EF5"/>
    <w:rsid w:val="007C2B27"/>
    <w:rsid w:val="007D7158"/>
    <w:rsid w:val="007E1CB5"/>
    <w:rsid w:val="007E5DCF"/>
    <w:rsid w:val="007E6185"/>
    <w:rsid w:val="007E68D8"/>
    <w:rsid w:val="007F5811"/>
    <w:rsid w:val="007F6C75"/>
    <w:rsid w:val="00806763"/>
    <w:rsid w:val="00815518"/>
    <w:rsid w:val="0081585B"/>
    <w:rsid w:val="008209A0"/>
    <w:rsid w:val="00822FE5"/>
    <w:rsid w:val="00823D4F"/>
    <w:rsid w:val="008269E0"/>
    <w:rsid w:val="00831905"/>
    <w:rsid w:val="00832488"/>
    <w:rsid w:val="00834E8A"/>
    <w:rsid w:val="008438FA"/>
    <w:rsid w:val="008461BE"/>
    <w:rsid w:val="00846B2C"/>
    <w:rsid w:val="00847C66"/>
    <w:rsid w:val="0086384B"/>
    <w:rsid w:val="0087035A"/>
    <w:rsid w:val="008A4ED2"/>
    <w:rsid w:val="008A5534"/>
    <w:rsid w:val="008A5B02"/>
    <w:rsid w:val="008B0E27"/>
    <w:rsid w:val="008B1B2D"/>
    <w:rsid w:val="008B220E"/>
    <w:rsid w:val="008B6741"/>
    <w:rsid w:val="008B747F"/>
    <w:rsid w:val="008B756E"/>
    <w:rsid w:val="008B77F2"/>
    <w:rsid w:val="008B7E1A"/>
    <w:rsid w:val="008C0A94"/>
    <w:rsid w:val="008C3565"/>
    <w:rsid w:val="008C70BF"/>
    <w:rsid w:val="008D2E08"/>
    <w:rsid w:val="008E12EF"/>
    <w:rsid w:val="008E24A7"/>
    <w:rsid w:val="008E2E72"/>
    <w:rsid w:val="008E2F35"/>
    <w:rsid w:val="008E3AE5"/>
    <w:rsid w:val="008E4DB4"/>
    <w:rsid w:val="008E6F8E"/>
    <w:rsid w:val="008F02F6"/>
    <w:rsid w:val="008F2378"/>
    <w:rsid w:val="008F23A6"/>
    <w:rsid w:val="008F270E"/>
    <w:rsid w:val="008F4937"/>
    <w:rsid w:val="009053AA"/>
    <w:rsid w:val="0090550B"/>
    <w:rsid w:val="009058F8"/>
    <w:rsid w:val="0090624C"/>
    <w:rsid w:val="00907E06"/>
    <w:rsid w:val="00910DE9"/>
    <w:rsid w:val="009156F7"/>
    <w:rsid w:val="00916727"/>
    <w:rsid w:val="00920CF9"/>
    <w:rsid w:val="00922196"/>
    <w:rsid w:val="00933BD0"/>
    <w:rsid w:val="00936B36"/>
    <w:rsid w:val="00941007"/>
    <w:rsid w:val="009477D3"/>
    <w:rsid w:val="009556AE"/>
    <w:rsid w:val="009603A2"/>
    <w:rsid w:val="0096046E"/>
    <w:rsid w:val="00960A7F"/>
    <w:rsid w:val="00961231"/>
    <w:rsid w:val="00961BF3"/>
    <w:rsid w:val="00966924"/>
    <w:rsid w:val="00971D6B"/>
    <w:rsid w:val="0097431D"/>
    <w:rsid w:val="00974A16"/>
    <w:rsid w:val="009764C7"/>
    <w:rsid w:val="009847D0"/>
    <w:rsid w:val="0098625D"/>
    <w:rsid w:val="00987B6D"/>
    <w:rsid w:val="009918A1"/>
    <w:rsid w:val="00996BBB"/>
    <w:rsid w:val="009A17D3"/>
    <w:rsid w:val="009B0351"/>
    <w:rsid w:val="009B280E"/>
    <w:rsid w:val="009B39BF"/>
    <w:rsid w:val="009B7473"/>
    <w:rsid w:val="009C0909"/>
    <w:rsid w:val="009C22F5"/>
    <w:rsid w:val="009C66FF"/>
    <w:rsid w:val="009D7F87"/>
    <w:rsid w:val="009E0891"/>
    <w:rsid w:val="009E1171"/>
    <w:rsid w:val="009E2056"/>
    <w:rsid w:val="009E2B23"/>
    <w:rsid w:val="009E687F"/>
    <w:rsid w:val="009E75C7"/>
    <w:rsid w:val="009F03D0"/>
    <w:rsid w:val="009F1311"/>
    <w:rsid w:val="009F52AF"/>
    <w:rsid w:val="009F65A7"/>
    <w:rsid w:val="00A02169"/>
    <w:rsid w:val="00A05ECF"/>
    <w:rsid w:val="00A1523D"/>
    <w:rsid w:val="00A16BE0"/>
    <w:rsid w:val="00A200AB"/>
    <w:rsid w:val="00A32381"/>
    <w:rsid w:val="00A4092A"/>
    <w:rsid w:val="00A409C5"/>
    <w:rsid w:val="00A43275"/>
    <w:rsid w:val="00A44010"/>
    <w:rsid w:val="00A449E0"/>
    <w:rsid w:val="00A45888"/>
    <w:rsid w:val="00A47E08"/>
    <w:rsid w:val="00A51812"/>
    <w:rsid w:val="00A635B7"/>
    <w:rsid w:val="00A672B8"/>
    <w:rsid w:val="00A67505"/>
    <w:rsid w:val="00A759FE"/>
    <w:rsid w:val="00A80DC5"/>
    <w:rsid w:val="00A80E52"/>
    <w:rsid w:val="00A9179D"/>
    <w:rsid w:val="00A91B02"/>
    <w:rsid w:val="00A935D8"/>
    <w:rsid w:val="00A94DD0"/>
    <w:rsid w:val="00A97778"/>
    <w:rsid w:val="00AA2BBA"/>
    <w:rsid w:val="00AA47D0"/>
    <w:rsid w:val="00AB21CF"/>
    <w:rsid w:val="00AB360B"/>
    <w:rsid w:val="00AC3215"/>
    <w:rsid w:val="00AC6EE7"/>
    <w:rsid w:val="00AE429A"/>
    <w:rsid w:val="00AE480A"/>
    <w:rsid w:val="00AE60CD"/>
    <w:rsid w:val="00AE7E12"/>
    <w:rsid w:val="00AF071E"/>
    <w:rsid w:val="00AF448F"/>
    <w:rsid w:val="00B02DF2"/>
    <w:rsid w:val="00B05412"/>
    <w:rsid w:val="00B10C73"/>
    <w:rsid w:val="00B10E2B"/>
    <w:rsid w:val="00B17BDF"/>
    <w:rsid w:val="00B271D1"/>
    <w:rsid w:val="00B301E5"/>
    <w:rsid w:val="00B30BDE"/>
    <w:rsid w:val="00B3458D"/>
    <w:rsid w:val="00B35154"/>
    <w:rsid w:val="00B36164"/>
    <w:rsid w:val="00B4153A"/>
    <w:rsid w:val="00B464B5"/>
    <w:rsid w:val="00B4794C"/>
    <w:rsid w:val="00B50C9C"/>
    <w:rsid w:val="00B50F96"/>
    <w:rsid w:val="00B51938"/>
    <w:rsid w:val="00B529AE"/>
    <w:rsid w:val="00B53409"/>
    <w:rsid w:val="00B53A52"/>
    <w:rsid w:val="00B556D6"/>
    <w:rsid w:val="00B61199"/>
    <w:rsid w:val="00B667D2"/>
    <w:rsid w:val="00B7025E"/>
    <w:rsid w:val="00B73843"/>
    <w:rsid w:val="00B742E0"/>
    <w:rsid w:val="00B74E42"/>
    <w:rsid w:val="00B842EB"/>
    <w:rsid w:val="00B846E9"/>
    <w:rsid w:val="00B865BF"/>
    <w:rsid w:val="00B94039"/>
    <w:rsid w:val="00B94E98"/>
    <w:rsid w:val="00B97ED6"/>
    <w:rsid w:val="00BA1508"/>
    <w:rsid w:val="00BA4718"/>
    <w:rsid w:val="00BA4B1B"/>
    <w:rsid w:val="00BA7416"/>
    <w:rsid w:val="00BA7E67"/>
    <w:rsid w:val="00BC4662"/>
    <w:rsid w:val="00BC5F1C"/>
    <w:rsid w:val="00BC682A"/>
    <w:rsid w:val="00BC796B"/>
    <w:rsid w:val="00BD137F"/>
    <w:rsid w:val="00BD535A"/>
    <w:rsid w:val="00BD759F"/>
    <w:rsid w:val="00BE0D67"/>
    <w:rsid w:val="00BF1645"/>
    <w:rsid w:val="00BF16F6"/>
    <w:rsid w:val="00BF1A3E"/>
    <w:rsid w:val="00C00B8A"/>
    <w:rsid w:val="00C07BCD"/>
    <w:rsid w:val="00C12A32"/>
    <w:rsid w:val="00C12E13"/>
    <w:rsid w:val="00C2135F"/>
    <w:rsid w:val="00C27BE4"/>
    <w:rsid w:val="00C30BCC"/>
    <w:rsid w:val="00C31BC8"/>
    <w:rsid w:val="00C32350"/>
    <w:rsid w:val="00C32ECA"/>
    <w:rsid w:val="00C35BA4"/>
    <w:rsid w:val="00C41914"/>
    <w:rsid w:val="00C44FE3"/>
    <w:rsid w:val="00C47A71"/>
    <w:rsid w:val="00C5343A"/>
    <w:rsid w:val="00C54E03"/>
    <w:rsid w:val="00C6285E"/>
    <w:rsid w:val="00C7016A"/>
    <w:rsid w:val="00C70F52"/>
    <w:rsid w:val="00C8515A"/>
    <w:rsid w:val="00C85E73"/>
    <w:rsid w:val="00C86C74"/>
    <w:rsid w:val="00C92252"/>
    <w:rsid w:val="00C922B1"/>
    <w:rsid w:val="00C93317"/>
    <w:rsid w:val="00CA0805"/>
    <w:rsid w:val="00CA4FF1"/>
    <w:rsid w:val="00CB1C74"/>
    <w:rsid w:val="00CB5E2E"/>
    <w:rsid w:val="00CC10A6"/>
    <w:rsid w:val="00CC2C31"/>
    <w:rsid w:val="00CC344F"/>
    <w:rsid w:val="00CC7BAA"/>
    <w:rsid w:val="00CD7C15"/>
    <w:rsid w:val="00CE0066"/>
    <w:rsid w:val="00CE12E0"/>
    <w:rsid w:val="00CE7990"/>
    <w:rsid w:val="00CF57C9"/>
    <w:rsid w:val="00D00E15"/>
    <w:rsid w:val="00D01744"/>
    <w:rsid w:val="00D0217C"/>
    <w:rsid w:val="00D05D2D"/>
    <w:rsid w:val="00D06769"/>
    <w:rsid w:val="00D07C7C"/>
    <w:rsid w:val="00D1637D"/>
    <w:rsid w:val="00D22658"/>
    <w:rsid w:val="00D23194"/>
    <w:rsid w:val="00D249DD"/>
    <w:rsid w:val="00D329E7"/>
    <w:rsid w:val="00D3576B"/>
    <w:rsid w:val="00D373BE"/>
    <w:rsid w:val="00D409EC"/>
    <w:rsid w:val="00D42369"/>
    <w:rsid w:val="00D43835"/>
    <w:rsid w:val="00D44BFD"/>
    <w:rsid w:val="00D465E2"/>
    <w:rsid w:val="00D4699C"/>
    <w:rsid w:val="00D5275A"/>
    <w:rsid w:val="00D533B0"/>
    <w:rsid w:val="00D5665A"/>
    <w:rsid w:val="00D57546"/>
    <w:rsid w:val="00D608A6"/>
    <w:rsid w:val="00D63138"/>
    <w:rsid w:val="00D63B0A"/>
    <w:rsid w:val="00D64AC4"/>
    <w:rsid w:val="00D64D9D"/>
    <w:rsid w:val="00D66579"/>
    <w:rsid w:val="00D726F7"/>
    <w:rsid w:val="00D72F2D"/>
    <w:rsid w:val="00D762C9"/>
    <w:rsid w:val="00D77380"/>
    <w:rsid w:val="00D811DA"/>
    <w:rsid w:val="00D822B5"/>
    <w:rsid w:val="00D83E09"/>
    <w:rsid w:val="00D871AF"/>
    <w:rsid w:val="00D87B95"/>
    <w:rsid w:val="00D91FE4"/>
    <w:rsid w:val="00D93092"/>
    <w:rsid w:val="00D94E19"/>
    <w:rsid w:val="00D9545E"/>
    <w:rsid w:val="00D96864"/>
    <w:rsid w:val="00DA360B"/>
    <w:rsid w:val="00DA63A4"/>
    <w:rsid w:val="00DB2133"/>
    <w:rsid w:val="00DB5E94"/>
    <w:rsid w:val="00DC14CF"/>
    <w:rsid w:val="00DC2F63"/>
    <w:rsid w:val="00DC30C3"/>
    <w:rsid w:val="00DC4AC6"/>
    <w:rsid w:val="00DD01EB"/>
    <w:rsid w:val="00DD37DA"/>
    <w:rsid w:val="00DD67BA"/>
    <w:rsid w:val="00DE49C2"/>
    <w:rsid w:val="00DF29E7"/>
    <w:rsid w:val="00DF37D2"/>
    <w:rsid w:val="00DF60D1"/>
    <w:rsid w:val="00E00C65"/>
    <w:rsid w:val="00E0286A"/>
    <w:rsid w:val="00E03FC5"/>
    <w:rsid w:val="00E050B5"/>
    <w:rsid w:val="00E0557C"/>
    <w:rsid w:val="00E05610"/>
    <w:rsid w:val="00E0716A"/>
    <w:rsid w:val="00E07489"/>
    <w:rsid w:val="00E07B78"/>
    <w:rsid w:val="00E11D7E"/>
    <w:rsid w:val="00E13A39"/>
    <w:rsid w:val="00E17020"/>
    <w:rsid w:val="00E21F30"/>
    <w:rsid w:val="00E23DA6"/>
    <w:rsid w:val="00E26A09"/>
    <w:rsid w:val="00E26D35"/>
    <w:rsid w:val="00E32FED"/>
    <w:rsid w:val="00E353E2"/>
    <w:rsid w:val="00E354A2"/>
    <w:rsid w:val="00E363F7"/>
    <w:rsid w:val="00E401DF"/>
    <w:rsid w:val="00E4309B"/>
    <w:rsid w:val="00E43506"/>
    <w:rsid w:val="00E46B35"/>
    <w:rsid w:val="00E5010E"/>
    <w:rsid w:val="00E63950"/>
    <w:rsid w:val="00E63EF0"/>
    <w:rsid w:val="00E648FD"/>
    <w:rsid w:val="00E7013E"/>
    <w:rsid w:val="00E7187E"/>
    <w:rsid w:val="00E758FF"/>
    <w:rsid w:val="00E7641A"/>
    <w:rsid w:val="00E769A6"/>
    <w:rsid w:val="00E81DEE"/>
    <w:rsid w:val="00E83A56"/>
    <w:rsid w:val="00E840E5"/>
    <w:rsid w:val="00E84128"/>
    <w:rsid w:val="00E84A39"/>
    <w:rsid w:val="00E94775"/>
    <w:rsid w:val="00E97E2B"/>
    <w:rsid w:val="00EA5F68"/>
    <w:rsid w:val="00EA6A41"/>
    <w:rsid w:val="00EC1C96"/>
    <w:rsid w:val="00EC7246"/>
    <w:rsid w:val="00ED1EC7"/>
    <w:rsid w:val="00EE21EE"/>
    <w:rsid w:val="00EE231D"/>
    <w:rsid w:val="00EE453F"/>
    <w:rsid w:val="00EE64EA"/>
    <w:rsid w:val="00EF021F"/>
    <w:rsid w:val="00EF1B78"/>
    <w:rsid w:val="00F007A5"/>
    <w:rsid w:val="00F027B4"/>
    <w:rsid w:val="00F02D32"/>
    <w:rsid w:val="00F1292A"/>
    <w:rsid w:val="00F12E1F"/>
    <w:rsid w:val="00F130C6"/>
    <w:rsid w:val="00F17BE7"/>
    <w:rsid w:val="00F20435"/>
    <w:rsid w:val="00F20870"/>
    <w:rsid w:val="00F212C8"/>
    <w:rsid w:val="00F22C15"/>
    <w:rsid w:val="00F24317"/>
    <w:rsid w:val="00F2742B"/>
    <w:rsid w:val="00F2781F"/>
    <w:rsid w:val="00F3239C"/>
    <w:rsid w:val="00F35766"/>
    <w:rsid w:val="00F40F8E"/>
    <w:rsid w:val="00F41145"/>
    <w:rsid w:val="00F42594"/>
    <w:rsid w:val="00F437ED"/>
    <w:rsid w:val="00F4499B"/>
    <w:rsid w:val="00F46077"/>
    <w:rsid w:val="00F461AA"/>
    <w:rsid w:val="00F508C1"/>
    <w:rsid w:val="00F51246"/>
    <w:rsid w:val="00F52CBE"/>
    <w:rsid w:val="00F5410D"/>
    <w:rsid w:val="00F66666"/>
    <w:rsid w:val="00F71DCE"/>
    <w:rsid w:val="00F77E18"/>
    <w:rsid w:val="00F91790"/>
    <w:rsid w:val="00F93C7C"/>
    <w:rsid w:val="00F94934"/>
    <w:rsid w:val="00F94E56"/>
    <w:rsid w:val="00F961B9"/>
    <w:rsid w:val="00F969FF"/>
    <w:rsid w:val="00FA133A"/>
    <w:rsid w:val="00FA1FE9"/>
    <w:rsid w:val="00FA7842"/>
    <w:rsid w:val="00FB0DE3"/>
    <w:rsid w:val="00FB5F59"/>
    <w:rsid w:val="00FB621B"/>
    <w:rsid w:val="00FB677F"/>
    <w:rsid w:val="00FC1157"/>
    <w:rsid w:val="00FD0605"/>
    <w:rsid w:val="00FD4334"/>
    <w:rsid w:val="00FD6C83"/>
    <w:rsid w:val="00FE07ED"/>
    <w:rsid w:val="00FE1DFD"/>
    <w:rsid w:val="00FE1E4B"/>
    <w:rsid w:val="00FE33E0"/>
    <w:rsid w:val="00FE5631"/>
    <w:rsid w:val="00FF1DD8"/>
    <w:rsid w:val="00FF319E"/>
    <w:rsid w:val="00FF40F2"/>
    <w:rsid w:val="00FF51F1"/>
    <w:rsid w:val="00FF6C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382EA69A-FF6B-4C1F-9C95-9A56D299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3409"/>
    <w:pPr>
      <w:spacing w:after="200"/>
      <w:jc w:val="both"/>
    </w:pPr>
    <w:rPr>
      <w:kern w:val="20"/>
      <w:sz w:val="18"/>
      <w:szCs w:val="18"/>
      <w:lang w:eastAsia="en-US"/>
    </w:rPr>
  </w:style>
  <w:style w:type="paragraph" w:styleId="Nagwek1">
    <w:name w:val="heading 1"/>
    <w:basedOn w:val="Normalny"/>
    <w:next w:val="Normalny"/>
    <w:link w:val="Nagwek1Znak"/>
    <w:uiPriority w:val="99"/>
    <w:qFormat/>
    <w:rsid w:val="00B53409"/>
    <w:pPr>
      <w:keepNext/>
      <w:keepLines/>
      <w:spacing w:before="480" w:after="0"/>
      <w:outlineLvl w:val="0"/>
    </w:pPr>
    <w:rPr>
      <w:rFonts w:ascii="Cambria" w:eastAsia="Times New Roman" w:hAnsi="Cambria" w:cs="Cambria"/>
      <w:b/>
      <w:bCs/>
      <w:color w:val="365F91"/>
      <w:sz w:val="28"/>
      <w:szCs w:val="28"/>
    </w:rPr>
  </w:style>
  <w:style w:type="paragraph" w:styleId="Nagwek2">
    <w:name w:val="heading 2"/>
    <w:basedOn w:val="Normalny"/>
    <w:next w:val="Normalny"/>
    <w:link w:val="Nagwek2Znak"/>
    <w:uiPriority w:val="99"/>
    <w:qFormat/>
    <w:rsid w:val="00B53409"/>
    <w:pPr>
      <w:keepNext/>
      <w:keepLines/>
      <w:spacing w:before="200" w:after="0"/>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uiPriority w:val="99"/>
    <w:qFormat/>
    <w:rsid w:val="00B53409"/>
    <w:pPr>
      <w:keepNext/>
      <w:keepLines/>
      <w:spacing w:before="200" w:after="0"/>
      <w:outlineLvl w:val="2"/>
    </w:pPr>
    <w:rPr>
      <w:rFonts w:ascii="Cambria" w:eastAsia="Times New Roman" w:hAnsi="Cambria" w:cs="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B53409"/>
    <w:rPr>
      <w:rFonts w:ascii="Cambria" w:hAnsi="Cambria" w:cs="Cambria"/>
      <w:b/>
      <w:bCs/>
      <w:color w:val="365F91"/>
      <w:sz w:val="28"/>
      <w:szCs w:val="28"/>
    </w:rPr>
  </w:style>
  <w:style w:type="character" w:customStyle="1" w:styleId="Nagwek2Znak">
    <w:name w:val="Nagłówek 2 Znak"/>
    <w:link w:val="Nagwek2"/>
    <w:uiPriority w:val="99"/>
    <w:rsid w:val="00B53409"/>
    <w:rPr>
      <w:rFonts w:ascii="Cambria" w:hAnsi="Cambria" w:cs="Cambria"/>
      <w:b/>
      <w:bCs/>
      <w:color w:val="4F81BD"/>
      <w:sz w:val="26"/>
      <w:szCs w:val="26"/>
    </w:rPr>
  </w:style>
  <w:style w:type="character" w:customStyle="1" w:styleId="Nagwek3Znak">
    <w:name w:val="Nagłówek 3 Znak"/>
    <w:link w:val="Nagwek3"/>
    <w:uiPriority w:val="99"/>
    <w:rsid w:val="00B53409"/>
    <w:rPr>
      <w:rFonts w:ascii="Cambria" w:hAnsi="Cambria" w:cs="Cambria"/>
      <w:b/>
      <w:bCs/>
      <w:color w:val="4F81BD"/>
    </w:rPr>
  </w:style>
  <w:style w:type="paragraph" w:styleId="Akapitzlist">
    <w:name w:val="List Paragraph"/>
    <w:basedOn w:val="Normalny"/>
    <w:uiPriority w:val="34"/>
    <w:qFormat/>
    <w:rsid w:val="00B53409"/>
    <w:pPr>
      <w:ind w:left="720"/>
    </w:pPr>
  </w:style>
  <w:style w:type="character" w:styleId="Hipercze">
    <w:name w:val="Hyperlink"/>
    <w:uiPriority w:val="99"/>
    <w:rsid w:val="00B53409"/>
    <w:rPr>
      <w:color w:val="0000FF"/>
      <w:u w:val="single"/>
    </w:rPr>
  </w:style>
  <w:style w:type="paragraph" w:customStyle="1" w:styleId="pkt">
    <w:name w:val="pkt"/>
    <w:basedOn w:val="Normalny"/>
    <w:uiPriority w:val="99"/>
    <w:rsid w:val="00B53409"/>
    <w:pPr>
      <w:autoSpaceDE w:val="0"/>
      <w:autoSpaceDN w:val="0"/>
      <w:spacing w:before="60" w:after="60" w:line="360" w:lineRule="auto"/>
      <w:ind w:left="851" w:hanging="295"/>
    </w:pPr>
    <w:rPr>
      <w:rFonts w:ascii="Univers-PL" w:eastAsia="Univers-PL" w:hAnsi="Times New Roman" w:cs="Univers-PL"/>
      <w:kern w:val="0"/>
      <w:sz w:val="19"/>
      <w:szCs w:val="19"/>
      <w:lang w:eastAsia="pl-PL"/>
    </w:rPr>
  </w:style>
  <w:style w:type="paragraph" w:customStyle="1" w:styleId="Tekstpodstawowy31">
    <w:name w:val="Tekst podstawowy 31"/>
    <w:basedOn w:val="Normalny"/>
    <w:uiPriority w:val="99"/>
    <w:rsid w:val="00B53409"/>
    <w:pPr>
      <w:widowControl w:val="0"/>
      <w:suppressAutoHyphens/>
      <w:spacing w:after="0"/>
      <w:jc w:val="left"/>
    </w:pPr>
    <w:rPr>
      <w:kern w:val="1"/>
      <w:sz w:val="24"/>
      <w:szCs w:val="24"/>
      <w:lang w:eastAsia="pl-PL"/>
    </w:rPr>
  </w:style>
  <w:style w:type="paragraph" w:customStyle="1" w:styleId="Standard">
    <w:name w:val="Standard"/>
    <w:link w:val="StandardZnak"/>
    <w:uiPriority w:val="99"/>
    <w:rsid w:val="00B53409"/>
    <w:pPr>
      <w:widowControl w:val="0"/>
      <w:autoSpaceDE w:val="0"/>
      <w:autoSpaceDN w:val="0"/>
      <w:adjustRightInd w:val="0"/>
    </w:pPr>
    <w:rPr>
      <w:rFonts w:ascii="Times New Roman" w:eastAsia="Times New Roman" w:hAnsi="Times New Roman" w:cs="Times New Roman"/>
      <w:sz w:val="24"/>
      <w:szCs w:val="24"/>
    </w:rPr>
  </w:style>
  <w:style w:type="paragraph" w:customStyle="1" w:styleId="western">
    <w:name w:val="western"/>
    <w:basedOn w:val="Normalny"/>
    <w:uiPriority w:val="99"/>
    <w:rsid w:val="00B53409"/>
    <w:pPr>
      <w:widowControl w:val="0"/>
      <w:suppressAutoHyphens/>
      <w:spacing w:before="280" w:after="280"/>
    </w:pPr>
    <w:rPr>
      <w:kern w:val="0"/>
      <w:sz w:val="24"/>
      <w:szCs w:val="24"/>
      <w:lang w:eastAsia="pl-PL"/>
    </w:rPr>
  </w:style>
  <w:style w:type="paragraph" w:styleId="Stopka">
    <w:name w:val="footer"/>
    <w:basedOn w:val="Normalny"/>
    <w:link w:val="StopkaZnak"/>
    <w:uiPriority w:val="99"/>
    <w:rsid w:val="00B53409"/>
    <w:pPr>
      <w:tabs>
        <w:tab w:val="center" w:pos="4536"/>
        <w:tab w:val="right" w:pos="9072"/>
      </w:tabs>
      <w:spacing w:after="0"/>
      <w:jc w:val="left"/>
    </w:pPr>
    <w:rPr>
      <w:rFonts w:ascii="Times New Roman" w:eastAsia="Times New Roman" w:hAnsi="Times New Roman" w:cs="Times New Roman"/>
      <w:kern w:val="0"/>
      <w:sz w:val="20"/>
      <w:szCs w:val="20"/>
      <w:lang w:eastAsia="pl-PL"/>
    </w:rPr>
  </w:style>
  <w:style w:type="character" w:customStyle="1" w:styleId="StopkaZnak">
    <w:name w:val="Stopka Znak"/>
    <w:link w:val="Stopka"/>
    <w:uiPriority w:val="99"/>
    <w:rsid w:val="00B53409"/>
    <w:rPr>
      <w:rFonts w:ascii="Times New Roman" w:hAnsi="Times New Roman" w:cs="Times New Roman"/>
      <w:kern w:val="0"/>
      <w:sz w:val="20"/>
      <w:szCs w:val="20"/>
      <w:lang w:eastAsia="pl-PL"/>
    </w:rPr>
  </w:style>
  <w:style w:type="paragraph" w:styleId="Tekstpodstawowy2">
    <w:name w:val="Body Text 2"/>
    <w:basedOn w:val="Normalny"/>
    <w:link w:val="Tekstpodstawowy2Znak"/>
    <w:uiPriority w:val="99"/>
    <w:rsid w:val="00B53409"/>
    <w:pPr>
      <w:spacing w:after="120" w:line="480" w:lineRule="auto"/>
      <w:jc w:val="left"/>
    </w:pPr>
    <w:rPr>
      <w:rFonts w:ascii="Times New Roman" w:eastAsia="Times New Roman" w:hAnsi="Times New Roman" w:cs="Times New Roman"/>
      <w:kern w:val="0"/>
      <w:sz w:val="20"/>
      <w:szCs w:val="20"/>
      <w:lang w:eastAsia="pl-PL"/>
    </w:rPr>
  </w:style>
  <w:style w:type="character" w:customStyle="1" w:styleId="Tekstpodstawowy2Znak">
    <w:name w:val="Tekst podstawowy 2 Znak"/>
    <w:link w:val="Tekstpodstawowy2"/>
    <w:uiPriority w:val="99"/>
    <w:rsid w:val="00B53409"/>
    <w:rPr>
      <w:rFonts w:ascii="Times New Roman" w:hAnsi="Times New Roman" w:cs="Times New Roman"/>
      <w:kern w:val="0"/>
      <w:sz w:val="20"/>
      <w:szCs w:val="20"/>
      <w:lang w:eastAsia="pl-PL"/>
    </w:rPr>
  </w:style>
  <w:style w:type="paragraph" w:customStyle="1" w:styleId="Tekstpodstawowy21">
    <w:name w:val="Tekst podstawowy 21"/>
    <w:basedOn w:val="Normalny"/>
    <w:uiPriority w:val="99"/>
    <w:rsid w:val="00B53409"/>
    <w:pPr>
      <w:spacing w:after="0"/>
      <w:ind w:left="284" w:hanging="284"/>
      <w:jc w:val="left"/>
    </w:pPr>
    <w:rPr>
      <w:rFonts w:ascii="Times New Roman" w:eastAsia="Times New Roman" w:hAnsi="Times New Roman" w:cs="Times New Roman"/>
      <w:kern w:val="0"/>
      <w:sz w:val="24"/>
      <w:szCs w:val="24"/>
    </w:rPr>
  </w:style>
  <w:style w:type="character" w:customStyle="1" w:styleId="TitremZnak1">
    <w:name w:val="Titre m Znak1"/>
    <w:aliases w:val="ASAPHeading 21,Numbered - 21,h 31,ICL1,Heading 2a1,H21,PA Major Section1,l21,Headline 21,h23,22,headi1,heading21,h211,h221,211,kopregel 21,Titre m1,ICL Znak Znak"/>
    <w:uiPriority w:val="99"/>
    <w:rsid w:val="00B53409"/>
    <w:rPr>
      <w:b/>
      <w:bCs/>
      <w:i/>
      <w:iCs/>
      <w:color w:val="000000"/>
      <w:sz w:val="22"/>
      <w:szCs w:val="22"/>
      <w:lang w:val="pl-PL" w:eastAsia="pl-PL"/>
    </w:rPr>
  </w:style>
  <w:style w:type="paragraph" w:styleId="Bezodstpw">
    <w:name w:val="No Spacing"/>
    <w:uiPriority w:val="99"/>
    <w:qFormat/>
    <w:rsid w:val="00B53409"/>
    <w:rPr>
      <w:rFonts w:ascii="Calibri" w:hAnsi="Calibri" w:cs="Calibri"/>
      <w:sz w:val="18"/>
      <w:szCs w:val="18"/>
      <w:lang w:eastAsia="en-US"/>
    </w:rPr>
  </w:style>
  <w:style w:type="paragraph" w:styleId="Tekstdymka">
    <w:name w:val="Balloon Text"/>
    <w:basedOn w:val="Normalny"/>
    <w:link w:val="TekstdymkaZnak"/>
    <w:uiPriority w:val="99"/>
    <w:semiHidden/>
    <w:rsid w:val="00B53409"/>
    <w:pPr>
      <w:spacing w:after="0"/>
    </w:pPr>
    <w:rPr>
      <w:rFonts w:ascii="Tahoma" w:hAnsi="Tahoma" w:cs="Tahoma"/>
      <w:sz w:val="16"/>
      <w:szCs w:val="16"/>
    </w:rPr>
  </w:style>
  <w:style w:type="character" w:customStyle="1" w:styleId="TekstdymkaZnak">
    <w:name w:val="Tekst dymka Znak"/>
    <w:link w:val="Tekstdymka"/>
    <w:uiPriority w:val="99"/>
    <w:semiHidden/>
    <w:rsid w:val="00B53409"/>
    <w:rPr>
      <w:rFonts w:ascii="Tahoma" w:eastAsia="Times New Roman" w:hAnsi="Tahoma" w:cs="Tahoma"/>
      <w:sz w:val="16"/>
      <w:szCs w:val="16"/>
    </w:rPr>
  </w:style>
  <w:style w:type="table" w:styleId="Tabela-Siatka">
    <w:name w:val="Table Grid"/>
    <w:basedOn w:val="Standardowy"/>
    <w:uiPriority w:val="99"/>
    <w:rsid w:val="00B534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rsid w:val="00B53409"/>
    <w:pPr>
      <w:tabs>
        <w:tab w:val="center" w:pos="4536"/>
        <w:tab w:val="right" w:pos="9072"/>
      </w:tabs>
      <w:spacing w:after="0"/>
    </w:pPr>
  </w:style>
  <w:style w:type="character" w:customStyle="1" w:styleId="NagwekZnak">
    <w:name w:val="Nagłówek Znak"/>
    <w:link w:val="Nagwek"/>
    <w:uiPriority w:val="99"/>
    <w:rsid w:val="00B53409"/>
    <w:rPr>
      <w:rFonts w:eastAsia="Times New Roman"/>
    </w:rPr>
  </w:style>
  <w:style w:type="paragraph" w:customStyle="1" w:styleId="ZnakZnak1">
    <w:name w:val="Znak Znak1"/>
    <w:basedOn w:val="Normalny"/>
    <w:uiPriority w:val="99"/>
    <w:rsid w:val="00B53409"/>
    <w:pPr>
      <w:spacing w:after="160" w:line="240" w:lineRule="exact"/>
      <w:jc w:val="left"/>
    </w:pPr>
    <w:rPr>
      <w:rFonts w:ascii="Tahoma" w:eastAsia="Times New Roman" w:hAnsi="Tahoma" w:cs="Tahoma"/>
      <w:kern w:val="0"/>
      <w:sz w:val="20"/>
      <w:szCs w:val="20"/>
      <w:lang w:val="en-US"/>
    </w:rPr>
  </w:style>
  <w:style w:type="paragraph" w:customStyle="1" w:styleId="Default">
    <w:name w:val="Default"/>
    <w:uiPriority w:val="99"/>
    <w:rsid w:val="00B53409"/>
    <w:pPr>
      <w:autoSpaceDE w:val="0"/>
      <w:autoSpaceDN w:val="0"/>
      <w:adjustRightInd w:val="0"/>
    </w:pPr>
    <w:rPr>
      <w:color w:val="000000"/>
      <w:sz w:val="24"/>
      <w:szCs w:val="24"/>
      <w:lang w:eastAsia="en-US"/>
    </w:rPr>
  </w:style>
  <w:style w:type="paragraph" w:styleId="Tekstpodstawowy">
    <w:name w:val="Body Text"/>
    <w:basedOn w:val="Normalny"/>
    <w:link w:val="TekstpodstawowyZnak"/>
    <w:uiPriority w:val="99"/>
    <w:semiHidden/>
    <w:rsid w:val="00832488"/>
    <w:pPr>
      <w:spacing w:after="120"/>
    </w:pPr>
  </w:style>
  <w:style w:type="character" w:customStyle="1" w:styleId="TekstpodstawowyZnak">
    <w:name w:val="Tekst podstawowy Znak"/>
    <w:link w:val="Tekstpodstawowy"/>
    <w:uiPriority w:val="99"/>
    <w:semiHidden/>
    <w:rsid w:val="00832488"/>
    <w:rPr>
      <w:rFonts w:eastAsia="Times New Roman"/>
    </w:rPr>
  </w:style>
  <w:style w:type="paragraph" w:styleId="Tekstpodstawowy3">
    <w:name w:val="Body Text 3"/>
    <w:basedOn w:val="Normalny"/>
    <w:link w:val="Tekstpodstawowy3Znak"/>
    <w:uiPriority w:val="99"/>
    <w:semiHidden/>
    <w:rsid w:val="00832488"/>
    <w:pPr>
      <w:spacing w:after="120"/>
    </w:pPr>
    <w:rPr>
      <w:sz w:val="16"/>
      <w:szCs w:val="16"/>
    </w:rPr>
  </w:style>
  <w:style w:type="character" w:customStyle="1" w:styleId="Tekstpodstawowy3Znak">
    <w:name w:val="Tekst podstawowy 3 Znak"/>
    <w:link w:val="Tekstpodstawowy3"/>
    <w:uiPriority w:val="99"/>
    <w:semiHidden/>
    <w:rsid w:val="00832488"/>
    <w:rPr>
      <w:rFonts w:eastAsia="Times New Roman"/>
      <w:sz w:val="16"/>
      <w:szCs w:val="16"/>
    </w:rPr>
  </w:style>
  <w:style w:type="paragraph" w:customStyle="1" w:styleId="Znak">
    <w:name w:val="Znak"/>
    <w:basedOn w:val="Normalny"/>
    <w:uiPriority w:val="99"/>
    <w:rsid w:val="007550F0"/>
    <w:pPr>
      <w:suppressAutoHyphens/>
      <w:spacing w:line="276" w:lineRule="auto"/>
      <w:jc w:val="left"/>
    </w:pPr>
    <w:rPr>
      <w:kern w:val="0"/>
      <w:sz w:val="20"/>
      <w:szCs w:val="20"/>
      <w:lang w:eastAsia="ar-SA"/>
    </w:rPr>
  </w:style>
  <w:style w:type="character" w:customStyle="1" w:styleId="StandardZnak">
    <w:name w:val="Standard Znak"/>
    <w:link w:val="Standard"/>
    <w:uiPriority w:val="99"/>
    <w:rsid w:val="00333675"/>
    <w:rPr>
      <w:rFonts w:ascii="Times New Roman" w:hAnsi="Times New Roman" w:cs="Times New Roman"/>
      <w:sz w:val="24"/>
      <w:szCs w:val="24"/>
      <w:lang w:eastAsia="pl-PL"/>
    </w:rPr>
  </w:style>
  <w:style w:type="paragraph" w:styleId="Podtytu">
    <w:name w:val="Subtitle"/>
    <w:basedOn w:val="Normalny"/>
    <w:link w:val="PodtytuZnak"/>
    <w:uiPriority w:val="99"/>
    <w:qFormat/>
    <w:rsid w:val="000416D5"/>
    <w:pPr>
      <w:spacing w:after="0"/>
      <w:jc w:val="center"/>
    </w:pPr>
    <w:rPr>
      <w:rFonts w:ascii="Times New Roman" w:eastAsia="Times New Roman" w:hAnsi="Times New Roman" w:cs="Times New Roman"/>
      <w:b/>
      <w:bCs/>
      <w:kern w:val="0"/>
      <w:sz w:val="36"/>
      <w:szCs w:val="36"/>
    </w:rPr>
  </w:style>
  <w:style w:type="character" w:customStyle="1" w:styleId="PodtytuZnak">
    <w:name w:val="Podtytuł Znak"/>
    <w:link w:val="Podtytu"/>
    <w:uiPriority w:val="99"/>
    <w:rsid w:val="000416D5"/>
    <w:rPr>
      <w:rFonts w:ascii="Times New Roman" w:hAnsi="Times New Roman" w:cs="Times New Roman"/>
      <w:b/>
      <w:bCs/>
      <w:kern w:val="0"/>
      <w:sz w:val="20"/>
      <w:szCs w:val="20"/>
    </w:rPr>
  </w:style>
  <w:style w:type="paragraph" w:styleId="Tekstpodstawowywcity">
    <w:name w:val="Body Text Indent"/>
    <w:basedOn w:val="Normalny"/>
    <w:link w:val="TekstpodstawowywcityZnak"/>
    <w:uiPriority w:val="99"/>
    <w:semiHidden/>
    <w:rsid w:val="00A80DC5"/>
    <w:pPr>
      <w:spacing w:after="120"/>
      <w:ind w:left="283"/>
    </w:pPr>
  </w:style>
  <w:style w:type="character" w:customStyle="1" w:styleId="TekstpodstawowywcityZnak">
    <w:name w:val="Tekst podstawowy wcięty Znak"/>
    <w:link w:val="Tekstpodstawowywcity"/>
    <w:uiPriority w:val="99"/>
    <w:semiHidden/>
    <w:rsid w:val="00A80DC5"/>
    <w:rPr>
      <w:rFonts w:eastAsia="Times New Roman"/>
    </w:rPr>
  </w:style>
  <w:style w:type="paragraph" w:customStyle="1" w:styleId="Tekstpodstawowy22">
    <w:name w:val="Tekst podstawowy 22"/>
    <w:basedOn w:val="Normalny"/>
    <w:uiPriority w:val="99"/>
    <w:rsid w:val="00A80DC5"/>
    <w:pPr>
      <w:spacing w:after="0" w:line="360" w:lineRule="auto"/>
    </w:pPr>
    <w:rPr>
      <w:rFonts w:ascii="Times New Roman" w:eastAsia="Times New Roman" w:hAnsi="Times New Roman" w:cs="Times New Roman"/>
      <w:kern w:val="0"/>
      <w:sz w:val="24"/>
      <w:szCs w:val="24"/>
      <w:lang w:eastAsia="pl-PL"/>
    </w:rPr>
  </w:style>
  <w:style w:type="paragraph" w:styleId="Spistreci1">
    <w:name w:val="toc 1"/>
    <w:basedOn w:val="Normalny"/>
    <w:next w:val="Normalny"/>
    <w:autoRedefine/>
    <w:uiPriority w:val="99"/>
    <w:semiHidden/>
    <w:rsid w:val="00507A97"/>
    <w:pPr>
      <w:tabs>
        <w:tab w:val="right" w:leader="dot" w:pos="9240"/>
      </w:tabs>
      <w:spacing w:after="0"/>
      <w:ind w:left="540" w:right="552" w:hanging="540"/>
    </w:pPr>
    <w:rPr>
      <w:rFonts w:eastAsia="Times New Roman"/>
      <w:noProof/>
      <w:kern w:val="0"/>
      <w:sz w:val="24"/>
      <w:szCs w:val="24"/>
      <w:lang w:eastAsia="pl-PL"/>
    </w:rPr>
  </w:style>
  <w:style w:type="character" w:styleId="Tekstzastpczy">
    <w:name w:val="Placeholder Text"/>
    <w:uiPriority w:val="99"/>
    <w:semiHidden/>
    <w:rsid w:val="00D575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lex.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k@pkbielsk.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kbielsk.pl"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pkbielsk.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8945</TotalTime>
  <Pages>1</Pages>
  <Words>7018</Words>
  <Characters>42110</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PK</Company>
  <LinksUpToDate>false</LinksUpToDate>
  <CharactersWithSpaces>49030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Anna Bazyluk</cp:lastModifiedBy>
  <cp:revision>217</cp:revision>
  <cp:lastPrinted>2016-07-01T08:29:00Z</cp:lastPrinted>
  <dcterms:created xsi:type="dcterms:W3CDTF">2013-06-05T07:34:00Z</dcterms:created>
  <dcterms:modified xsi:type="dcterms:W3CDTF">2016-07-01T09:49:00Z</dcterms:modified>
</cp:coreProperties>
</file>